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E0" w:rsidRPr="00B66EE0" w:rsidRDefault="00B66EE0" w:rsidP="00AE02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B66EE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С 1 апреля 2023 года нач</w:t>
      </w:r>
      <w:r w:rsidR="00AE02F3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нет</w:t>
      </w:r>
      <w:r w:rsidRPr="00B66EE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ся приём документов </w:t>
      </w:r>
      <w:proofErr w:type="gramStart"/>
      <w:r w:rsidRPr="00B66EE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в первые</w:t>
      </w:r>
      <w:proofErr w:type="gramEnd"/>
      <w:r w:rsidRPr="00B66EE0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классы 2023–2024 учебного года</w:t>
      </w:r>
    </w:p>
    <w:p w:rsidR="00B66EE0" w:rsidRPr="00B66EE0" w:rsidRDefault="00B66EE0" w:rsidP="00B66EE0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Планируемое количество классов</w:t>
      </w:r>
      <w:r w:rsidRPr="00B66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 4</w:t>
      </w:r>
    </w:p>
    <w:p w:rsidR="00AE02F3" w:rsidRDefault="00B66EE0" w:rsidP="00AE02F3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набор</w:t>
      </w:r>
      <w:r w:rsidRPr="00B66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— 110 человек.</w:t>
      </w:r>
    </w:p>
    <w:p w:rsidR="00B66EE0" w:rsidRPr="00B66EE0" w:rsidRDefault="00B66EE0" w:rsidP="00AE02F3">
      <w:pPr>
        <w:spacing w:before="100" w:beforeAutospacing="1"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 классы набирают учителя начальных классов:</w:t>
      </w:r>
    </w:p>
    <w:p w:rsidR="00B66EE0" w:rsidRPr="00B66EE0" w:rsidRDefault="00B66EE0" w:rsidP="00B66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E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66EE0" w:rsidRPr="00AE02F3" w:rsidRDefault="00B66EE0" w:rsidP="00AE02F3">
      <w:pPr>
        <w:pStyle w:val="a6"/>
        <w:numPr>
          <w:ilvl w:val="0"/>
          <w:numId w:val="3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AE02F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Кербижева</w:t>
      </w:r>
      <w:proofErr w:type="spellEnd"/>
      <w:r w:rsidRPr="00AE02F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Татьяна Николаевна, УМК «Школа России"</w:t>
      </w:r>
    </w:p>
    <w:p w:rsidR="00B66EE0" w:rsidRPr="00AE02F3" w:rsidRDefault="00B66EE0" w:rsidP="00AE02F3">
      <w:pPr>
        <w:pStyle w:val="a6"/>
        <w:numPr>
          <w:ilvl w:val="0"/>
          <w:numId w:val="3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E02F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Нагорная Арина Ивановна, УМК «Школа России"</w:t>
      </w:r>
    </w:p>
    <w:p w:rsidR="00B66EE0" w:rsidRPr="00AE02F3" w:rsidRDefault="00B66EE0" w:rsidP="00AE02F3">
      <w:pPr>
        <w:pStyle w:val="a6"/>
        <w:numPr>
          <w:ilvl w:val="0"/>
          <w:numId w:val="3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AE02F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Гербекова</w:t>
      </w:r>
      <w:proofErr w:type="spellEnd"/>
      <w:r w:rsidRPr="00AE02F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AE02F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Лаура</w:t>
      </w:r>
      <w:proofErr w:type="spellEnd"/>
      <w:r w:rsidRPr="00AE02F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AE02F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Назбиевна</w:t>
      </w:r>
      <w:proofErr w:type="spellEnd"/>
      <w:r w:rsidRPr="00AE02F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, УМК «Школа России"</w:t>
      </w:r>
    </w:p>
    <w:p w:rsidR="00B66EE0" w:rsidRPr="00AE02F3" w:rsidRDefault="00B66EE0" w:rsidP="00AE02F3">
      <w:pPr>
        <w:pStyle w:val="a6"/>
        <w:numPr>
          <w:ilvl w:val="0"/>
          <w:numId w:val="3"/>
        </w:numPr>
        <w:spacing w:after="0" w:line="330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proofErr w:type="spellStart"/>
      <w:r w:rsidRPr="00AE02F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Батчаева</w:t>
      </w:r>
      <w:proofErr w:type="spellEnd"/>
      <w:r w:rsidRPr="00AE02F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  <w:proofErr w:type="spellStart"/>
      <w:r w:rsidRPr="00AE02F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Амира</w:t>
      </w:r>
      <w:proofErr w:type="spellEnd"/>
      <w:r w:rsidRPr="00AE02F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Альбертовна, УМК «Школа России»</w:t>
      </w:r>
    </w:p>
    <w:p w:rsidR="00B66EE0" w:rsidRPr="00B66EE0" w:rsidRDefault="00B66EE0" w:rsidP="00B66EE0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EE0" w:rsidRPr="00AE02F3" w:rsidRDefault="00B66EE0" w:rsidP="00AE02F3">
      <w:pPr>
        <w:spacing w:before="100" w:beforeAutospacing="1" w:after="0" w:line="240" w:lineRule="atLeast"/>
        <w:ind w:firstLine="405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00204769"/>
      <w:r w:rsidRPr="00A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«Порядком</w:t>
      </w:r>
      <w:bookmarkEnd w:id="0"/>
      <w:r w:rsidRPr="00A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приема на </w:t>
      </w:r>
      <w:proofErr w:type="gramStart"/>
      <w:r w:rsidRPr="00A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A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 утверждённого</w:t>
      </w:r>
      <w:r w:rsidR="00A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="00AE02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Министерства </w:t>
      </w:r>
      <w:r w:rsidRPr="00B66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просвещения</w:t>
      </w:r>
      <w:r w:rsidRPr="00B66EE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B66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B66EE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 </w:t>
      </w:r>
      <w:r w:rsidRPr="00B66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2020 года № 458</w:t>
      </w:r>
    </w:p>
    <w:p w:rsidR="00B66EE0" w:rsidRPr="00B66EE0" w:rsidRDefault="00B66EE0" w:rsidP="00B66EE0">
      <w:pPr>
        <w:spacing w:before="100" w:beforeAutospacing="1"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6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заявлений о приеме на обучение в первый класс для детей, указанных в пунктах 9, 10 и 12 Порядка (</w:t>
      </w:r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9.</w:t>
      </w:r>
      <w:proofErr w:type="gramEnd"/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Во внеочередном порядке предоставляются места в общеобразовательных организациях, имеющих интернат: детям, указанным в пункте 5 </w:t>
      </w:r>
      <w:hyperlink r:id="rId6" w:anchor="art347421" w:tgtFrame="_blank" w:history="1">
        <w:r w:rsidRPr="00B66EE0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u w:val="single"/>
            <w:lang w:eastAsia="ru-RU"/>
          </w:rPr>
          <w:t>статьи 44 Закона Российской Федерации от 17 января 1992 г. № 2202-1</w:t>
        </w:r>
      </w:hyperlink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«О прокуратуре Российской Федерации»; детям, указанным в пункте 3 </w:t>
      </w:r>
      <w:hyperlink r:id="rId7" w:anchor="art307520" w:tgtFrame="_blank" w:history="1">
        <w:r w:rsidRPr="00B66EE0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u w:val="single"/>
            <w:lang w:eastAsia="ru-RU"/>
          </w:rPr>
          <w:t>статьи 19 Закона Российской Федерации от 26 июня 1992 г. № 3132-1</w:t>
        </w:r>
      </w:hyperlink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«О статусе судей в Российской Федерации»</w:t>
      </w:r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9</w:t>
      </w:r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; детям, указанным в части 25 </w:t>
      </w:r>
      <w:hyperlink r:id="rId8" w:anchor="art354476" w:tgtFrame="_blank" w:history="1">
        <w:r w:rsidRPr="00B66EE0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u w:val="single"/>
            <w:lang w:eastAsia="ru-RU"/>
          </w:rPr>
          <w:t>статьи 35 Федерального закона от 28 декабря 2010 г. № 403-ФЗ</w:t>
        </w:r>
      </w:hyperlink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«О Следственном комитете Российской Федерации».</w:t>
      </w:r>
    </w:p>
    <w:p w:rsidR="00B66EE0" w:rsidRPr="00B66EE0" w:rsidRDefault="00B66EE0" w:rsidP="00B66EE0">
      <w:pPr>
        <w:spacing w:before="100" w:beforeAutospacing="1"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E02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 </w:t>
      </w:r>
      <w:hyperlink r:id="rId9" w:anchor="art67905" w:tgtFrame="_blank" w:history="1">
        <w:r w:rsidRPr="00B66EE0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u w:val="single"/>
            <w:lang w:eastAsia="ru-RU"/>
          </w:rPr>
          <w:t>статьи 19 Федерального закона от 27 мая 1998 г. № 76-ФЗ</w:t>
        </w:r>
      </w:hyperlink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«О статусе военнослужащих», по месту жительства их семей.</w:t>
      </w:r>
    </w:p>
    <w:p w:rsidR="00AE02F3" w:rsidRDefault="00B66EE0" w:rsidP="00AE02F3">
      <w:pPr>
        <w:spacing w:before="100" w:beforeAutospacing="1"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 </w:t>
      </w:r>
      <w:hyperlink r:id="rId10" w:anchor="art44864" w:tgtFrame="_blank" w:history="1">
        <w:r w:rsidRPr="00B66EE0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u w:val="single"/>
            <w:lang w:eastAsia="ru-RU"/>
          </w:rPr>
          <w:t>статьи 46 Федерального закона от 7 февраля 2011 г. № 3-ФЗ</w:t>
        </w:r>
      </w:hyperlink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«О полиции», детям сотрудников органов внутренних дел, не являющихся сотрудниками полиции, и детям, указанным в части 14 </w:t>
      </w:r>
      <w:hyperlink r:id="rId11" w:anchor="art355437" w:tgtFrame="_blank" w:history="1">
        <w:r w:rsidRPr="00B66EE0">
          <w:rPr>
            <w:rFonts w:ascii="Times New Roman" w:eastAsia="Times New Roman" w:hAnsi="Times New Roman" w:cs="Times New Roman"/>
            <w:bCs/>
            <w:i/>
            <w:iCs/>
            <w:sz w:val="28"/>
            <w:szCs w:val="28"/>
            <w:u w:val="single"/>
            <w:lang w:eastAsia="ru-RU"/>
          </w:rPr>
          <w:t>статьи 3 Федерального закона от 30 декабря 2012 г. № 283-ФЗ</w:t>
        </w:r>
      </w:hyperlink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«О социальных</w:t>
      </w:r>
      <w:proofErr w:type="gramEnd"/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гарантиях сотрудникам </w:t>
      </w:r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некоторых федеральных органов исполнительной власти и внесении изменений в законодательные акты Российской Федерации»</w:t>
      </w:r>
      <w:proofErr w:type="gramStart"/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vertAlign w:val="superscript"/>
          <w:lang w:eastAsia="ru-RU"/>
        </w:rPr>
        <w:t> </w:t>
      </w:r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  <w:proofErr w:type="gramEnd"/>
    </w:p>
    <w:p w:rsidR="00B66EE0" w:rsidRPr="00B66EE0" w:rsidRDefault="00B66EE0" w:rsidP="00AE02F3">
      <w:pPr>
        <w:spacing w:before="100" w:beforeAutospacing="1"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неполнородные</w:t>
      </w:r>
      <w:proofErr w:type="spellEnd"/>
      <w:r w:rsidRPr="00B66E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брат и (или) сестра</w:t>
      </w:r>
      <w:r w:rsidRPr="00B66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 а также проживающих на закрепленной территории, начинается 1 апреля текущего года и завершается 30 июня текущего года.</w:t>
      </w:r>
      <w:proofErr w:type="gramEnd"/>
    </w:p>
    <w:p w:rsidR="00B66EE0" w:rsidRPr="00B66EE0" w:rsidRDefault="00B66EE0" w:rsidP="00B66EE0">
      <w:pPr>
        <w:spacing w:before="100" w:beforeAutospacing="1" w:after="0" w:line="330" w:lineRule="atLeast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детей, не проживающих на закрепленной территории, прием заявлений о приеме на обучение в первый класс начинается </w:t>
      </w:r>
      <w:r w:rsidR="009674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</w:t>
      </w:r>
      <w:r w:rsidRPr="00B66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933671" w:rsidRPr="00B66EE0" w:rsidRDefault="00933671">
      <w:pPr>
        <w:rPr>
          <w:rFonts w:ascii="Times New Roman" w:hAnsi="Times New Roman" w:cs="Times New Roman"/>
          <w:sz w:val="28"/>
          <w:szCs w:val="28"/>
        </w:rPr>
      </w:pPr>
    </w:p>
    <w:sectPr w:rsidR="00933671" w:rsidRPr="00B66EE0" w:rsidSect="00AE02F3">
      <w:pgSz w:w="11906" w:h="16838" w:code="9"/>
      <w:pgMar w:top="170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6B76"/>
    <w:multiLevelType w:val="hybridMultilevel"/>
    <w:tmpl w:val="6F0A62A2"/>
    <w:lvl w:ilvl="0" w:tplc="E7FA177C">
      <w:numFmt w:val="bullet"/>
      <w:lvlText w:val="·"/>
      <w:lvlJc w:val="left"/>
      <w:pPr>
        <w:ind w:left="4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54D962DA"/>
    <w:multiLevelType w:val="hybridMultilevel"/>
    <w:tmpl w:val="05CA9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CD2683"/>
    <w:multiLevelType w:val="hybridMultilevel"/>
    <w:tmpl w:val="36A6E294"/>
    <w:lvl w:ilvl="0" w:tplc="0419000B">
      <w:start w:val="1"/>
      <w:numFmt w:val="bullet"/>
      <w:lvlText w:val=""/>
      <w:lvlJc w:val="left"/>
      <w:pPr>
        <w:ind w:left="405" w:hanging="76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1180"/>
    <w:rsid w:val="0031400D"/>
    <w:rsid w:val="005A546F"/>
    <w:rsid w:val="00933671"/>
    <w:rsid w:val="0096743A"/>
    <w:rsid w:val="00AB2C66"/>
    <w:rsid w:val="00AD1180"/>
    <w:rsid w:val="00AE02F3"/>
    <w:rsid w:val="00B66EE0"/>
    <w:rsid w:val="00E93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66"/>
  </w:style>
  <w:style w:type="paragraph" w:styleId="2">
    <w:name w:val="heading 2"/>
    <w:basedOn w:val="a"/>
    <w:link w:val="20"/>
    <w:uiPriority w:val="9"/>
    <w:qFormat/>
    <w:rsid w:val="00B66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66E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E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6E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EE0"/>
    <w:rPr>
      <w:b/>
      <w:bCs/>
    </w:rPr>
  </w:style>
  <w:style w:type="character" w:styleId="a5">
    <w:name w:val="Emphasis"/>
    <w:basedOn w:val="a0"/>
    <w:uiPriority w:val="20"/>
    <w:qFormat/>
    <w:rsid w:val="00B66EE0"/>
    <w:rPr>
      <w:i/>
      <w:iCs/>
    </w:rPr>
  </w:style>
  <w:style w:type="paragraph" w:styleId="a6">
    <w:name w:val="List Paragraph"/>
    <w:basedOn w:val="a"/>
    <w:uiPriority w:val="34"/>
    <w:qFormat/>
    <w:rsid w:val="00AE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Article/index/type_id/1/doc_id/1712/release_id/60755/sec_id/320785/page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udar-info.ru/na/editArticle/index/type_id/1/doc_id/2053/release_id/61465/page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dar-info.ru/na/editArticle/index/type_id/1/doc_id/2566/release_id/59426/sec_id/314965/page/2/" TargetMode="External"/><Relationship Id="rId11" Type="http://schemas.openxmlformats.org/officeDocument/2006/relationships/hyperlink" Target="https://audar-info.ru/na/editArticle/index/type_id/1/doc_id/1701/release_id/6091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udar-info.ru/na/editArticle/index/type_id/1/doc_id/2458/release_id/57314/sec_id/3020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dar-info.ru/na/editArticle/index/type_id/1/doc_id/2592/release_id/59618/sec_id/315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082DC-36BA-4DFB-AD8D-4D6FCDAB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2023-03-10T13:54:00Z</dcterms:created>
  <dcterms:modified xsi:type="dcterms:W3CDTF">2023-03-13T07:36:00Z</dcterms:modified>
</cp:coreProperties>
</file>