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8AE" w:rsidRDefault="00106AE7" w:rsidP="00B648AE">
      <w:pPr>
        <w:tabs>
          <w:tab w:val="left" w:pos="393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8592061"/>
            <wp:effectExtent l="0" t="0" r="0" b="0"/>
            <wp:docPr id="1" name="Рисунок 1" descr="C:\Users\Кубекова\Desktop\Приказ от 20.01.2017 № 41 Об утверждении Положения о ГЭК -9 КЧ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бекова\Desktop\Приказ от 20.01.2017 № 41 Об утверждении Положения о ГЭК -9 КЧР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9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AE" w:rsidRDefault="00B648AE" w:rsidP="00B648AE">
      <w:pPr>
        <w:tabs>
          <w:tab w:val="left" w:pos="393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48AE" w:rsidRDefault="00B648AE" w:rsidP="00B648AE">
      <w:pPr>
        <w:tabs>
          <w:tab w:val="left" w:pos="393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48AE" w:rsidRDefault="00B648AE" w:rsidP="00B648A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06AE7" w:rsidRDefault="00106AE7" w:rsidP="00B648A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06AE7" w:rsidRDefault="00106AE7" w:rsidP="00B648A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06AE7" w:rsidRDefault="00106AE7" w:rsidP="00B648AE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B648AE" w:rsidRDefault="00B648AE" w:rsidP="00B648A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1</w:t>
      </w:r>
    </w:p>
    <w:p w:rsidR="00B648AE" w:rsidRDefault="00B648AE" w:rsidP="00B648A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 приказу Минобрнауки КЧР </w:t>
      </w:r>
    </w:p>
    <w:p w:rsidR="00B648AE" w:rsidRPr="00106AE7" w:rsidRDefault="00B648AE" w:rsidP="00B648A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106AE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от </w:t>
      </w:r>
      <w:r w:rsidR="00106AE7" w:rsidRPr="00106AE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20.01.</w:t>
      </w:r>
      <w:r w:rsidRPr="00106AE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2017 г. № </w:t>
      </w:r>
      <w:r w:rsidR="00106AE7" w:rsidRPr="00106AE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41</w:t>
      </w:r>
    </w:p>
    <w:p w:rsidR="00D34121" w:rsidRPr="00D34121" w:rsidRDefault="00D34121" w:rsidP="00106AE7">
      <w:pPr>
        <w:shd w:val="clear" w:color="auto" w:fill="FFFFFF"/>
        <w:spacing w:after="0" w:line="240" w:lineRule="auto"/>
        <w:ind w:right="-6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34121" w:rsidRPr="00F048F2" w:rsidRDefault="00D34121" w:rsidP="005472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Положение</w:t>
      </w:r>
    </w:p>
    <w:p w:rsidR="00D34121" w:rsidRPr="00F048F2" w:rsidRDefault="00D34121" w:rsidP="00106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о государственной экзаменационной комиссии </w:t>
      </w:r>
      <w:r w:rsidRPr="00F048F2">
        <w:rPr>
          <w:rFonts w:ascii="Times New Roman" w:hAnsi="Times New Roman"/>
          <w:sz w:val="26"/>
          <w:szCs w:val="26"/>
          <w:lang w:eastAsia="ru-RU"/>
        </w:rPr>
        <w:t xml:space="preserve">Карачаево-Черкесской Республики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для   проведения государственной итоговой аттестации по образовательным программам основного общего образования в </w:t>
      </w:r>
      <w:r w:rsidRPr="00F048F2">
        <w:rPr>
          <w:rFonts w:ascii="Times New Roman" w:hAnsi="Times New Roman"/>
          <w:sz w:val="26"/>
          <w:szCs w:val="26"/>
          <w:lang w:eastAsia="ru-RU"/>
        </w:rPr>
        <w:t xml:space="preserve">Карачаево-Черкесской Республике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в 2017 году</w:t>
      </w:r>
    </w:p>
    <w:p w:rsidR="00D34121" w:rsidRPr="00106AE7" w:rsidRDefault="00D34121" w:rsidP="00106AE7">
      <w:pPr>
        <w:numPr>
          <w:ilvl w:val="0"/>
          <w:numId w:val="2"/>
        </w:numPr>
        <w:tabs>
          <w:tab w:val="num" w:pos="0"/>
          <w:tab w:val="left" w:pos="360"/>
          <w:tab w:val="left" w:pos="2160"/>
        </w:tabs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b/>
          <w:sz w:val="26"/>
          <w:szCs w:val="26"/>
          <w:lang w:eastAsia="ru-RU"/>
        </w:rPr>
        <w:t>Общие положения</w:t>
      </w:r>
    </w:p>
    <w:p w:rsidR="00D34121" w:rsidRPr="00F048F2" w:rsidRDefault="00996E70" w:rsidP="00D34121">
      <w:pPr>
        <w:numPr>
          <w:ilvl w:val="1"/>
          <w:numId w:val="2"/>
        </w:numPr>
        <w:shd w:val="clear" w:color="auto" w:fill="FFFFFF"/>
        <w:spacing w:after="0" w:line="240" w:lineRule="auto"/>
        <w:ind w:left="0" w:right="-6" w:firstLine="709"/>
        <w:jc w:val="both"/>
        <w:rPr>
          <w:rFonts w:ascii="Times New Roman" w:eastAsia="Times New Roman" w:hAnsi="Times New Roman"/>
          <w:bCs/>
          <w:color w:val="000000"/>
          <w:spacing w:val="1"/>
          <w:w w:val="97"/>
          <w:sz w:val="26"/>
          <w:szCs w:val="26"/>
          <w:lang w:eastAsia="ru-RU"/>
        </w:rPr>
      </w:pPr>
      <w:proofErr w:type="gram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Настоящее </w:t>
      </w:r>
      <w:r w:rsidR="00D34121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Положение о государственной экзаменационной комиссии </w:t>
      </w:r>
      <w:r w:rsidR="00D34121" w:rsidRPr="00F048F2">
        <w:rPr>
          <w:rFonts w:ascii="Times New Roman" w:hAnsi="Times New Roman"/>
          <w:sz w:val="26"/>
          <w:szCs w:val="26"/>
          <w:lang w:eastAsia="ru-RU"/>
        </w:rPr>
        <w:t>Карачаево-Черкесской Республики</w:t>
      </w:r>
      <w:r w:rsidR="00D34121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для проведения государственной итоговой аттестации по образовательным программам основного общего образования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на территории</w:t>
      </w:r>
      <w:r w:rsidR="00D34121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D34121" w:rsidRPr="00F048F2">
        <w:rPr>
          <w:rFonts w:ascii="Times New Roman" w:hAnsi="Times New Roman"/>
          <w:sz w:val="26"/>
          <w:szCs w:val="26"/>
          <w:lang w:eastAsia="ru-RU"/>
        </w:rPr>
        <w:t>Карачаево-Черкесской Республик</w:t>
      </w:r>
      <w:r w:rsidRPr="00F048F2">
        <w:rPr>
          <w:rFonts w:ascii="Times New Roman" w:hAnsi="Times New Roman"/>
          <w:sz w:val="26"/>
          <w:szCs w:val="26"/>
          <w:lang w:eastAsia="ru-RU"/>
        </w:rPr>
        <w:t>и</w:t>
      </w:r>
      <w:r w:rsidR="00D34121" w:rsidRPr="00F048F2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D34121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разработано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в соответствии со статьей 59 Федерального закона от 29 декабря 2012 года № 273-ФЗ «Об образовании в Российской Федерации», приказом Министерства образования и науки Российской Федерации от 25 декабря 2013 года № 1394 «Об утверждении Порядка проведения государственной</w:t>
      </w:r>
      <w:proofErr w:type="gramEnd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итоговой аттестации по образовательным программам основного общего образования»</w:t>
      </w:r>
      <w:r w:rsidR="00D34121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, и регулирует вопросы по организации деятельности государственной экзаменационной комиссии </w:t>
      </w:r>
      <w:r w:rsidR="00174751" w:rsidRPr="00F048F2">
        <w:rPr>
          <w:rFonts w:ascii="Times New Roman" w:hAnsi="Times New Roman"/>
          <w:sz w:val="26"/>
          <w:szCs w:val="26"/>
          <w:lang w:eastAsia="ru-RU"/>
        </w:rPr>
        <w:t>Карачаево-Черкесской Республики</w:t>
      </w:r>
      <w:r w:rsidR="00D34121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для проведения государственной итоговой аттестации по образовательным программам основного общего образования в </w:t>
      </w:r>
      <w:r w:rsidR="00174751" w:rsidRPr="00F048F2">
        <w:rPr>
          <w:rFonts w:ascii="Times New Roman" w:hAnsi="Times New Roman"/>
          <w:sz w:val="26"/>
          <w:szCs w:val="26"/>
          <w:lang w:eastAsia="ru-RU"/>
        </w:rPr>
        <w:t xml:space="preserve">Карачаево-Черкесской Республике </w:t>
      </w:r>
      <w:r w:rsidR="00174751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D34121" w:rsidRPr="00F048F2">
        <w:rPr>
          <w:rFonts w:ascii="Times New Roman" w:eastAsia="Times New Roman" w:hAnsi="Times New Roman"/>
          <w:sz w:val="26"/>
          <w:szCs w:val="26"/>
          <w:lang w:eastAsia="ru-RU"/>
        </w:rPr>
        <w:t>в 2017 году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D34121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C927A7" w:rsidRPr="00F048F2" w:rsidRDefault="00996E70" w:rsidP="00996E70">
      <w:pPr>
        <w:pStyle w:val="a3"/>
        <w:numPr>
          <w:ilvl w:val="1"/>
          <w:numId w:val="2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Положение определяет структуру, полномочия, функции, порядок формирования и организацию работы государственной экзаменационной комиссии Карачаево-Черкесской Республики  для проведения государственной итоговой аттестации по образовательным программам основного общего образования </w:t>
      </w:r>
      <w:r w:rsidR="00C927A7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по организации и проведению государственной итоговой аттестации по образовательным программам основного общего образования (далее – ГИА-9) в Карачаево-Черкесской Республике, а также полномочия, права и обязанности ее членов, порядок организации работы ГЭК.</w:t>
      </w:r>
      <w:r w:rsidR="00C927A7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gramEnd"/>
    </w:p>
    <w:p w:rsidR="00996E70" w:rsidRPr="00F048F2" w:rsidRDefault="00C927A7" w:rsidP="00996E70">
      <w:pPr>
        <w:pStyle w:val="a3"/>
        <w:numPr>
          <w:ilvl w:val="1"/>
          <w:numId w:val="2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Положение о ГЭК утверждается приказом Министерства образования и науки</w:t>
      </w:r>
      <w:r w:rsidRPr="00F048F2">
        <w:rPr>
          <w:rFonts w:ascii="Times New Roman" w:hAnsi="Times New Roman"/>
          <w:sz w:val="26"/>
          <w:szCs w:val="26"/>
          <w:lang w:eastAsia="ru-RU"/>
        </w:rPr>
        <w:t xml:space="preserve"> Карачаево-Черкесской Республики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(далее – Минобрнауки КЧР)</w:t>
      </w:r>
    </w:p>
    <w:p w:rsidR="00D34121" w:rsidRPr="00F048F2" w:rsidRDefault="00C927A7" w:rsidP="00996E70">
      <w:pPr>
        <w:pStyle w:val="a3"/>
        <w:numPr>
          <w:ilvl w:val="1"/>
          <w:numId w:val="2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Государственная экзаменационная комиссия </w:t>
      </w:r>
      <w:r w:rsidRPr="00F048F2">
        <w:rPr>
          <w:rFonts w:ascii="Times New Roman" w:hAnsi="Times New Roman"/>
          <w:sz w:val="26"/>
          <w:szCs w:val="26"/>
          <w:lang w:eastAsia="ru-RU"/>
        </w:rPr>
        <w:t xml:space="preserve">Карачаево-Черкесской Республики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(далее – ГЭК-9) создается в целях: 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определения соответствия результатов освоения </w:t>
      </w:r>
      <w:proofErr w:type="gram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обучающимися</w:t>
      </w:r>
      <w:proofErr w:type="gramEnd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основных образовательных программ соответствующим требованиям федерального государственного образовательного стандарта</w:t>
      </w:r>
      <w:r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;</w:t>
      </w:r>
    </w:p>
    <w:p w:rsidR="00D34121" w:rsidRPr="00F048F2" w:rsidRDefault="00D34121" w:rsidP="00D341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обеспечения соблюдения Порядка проведения ГИА-9;</w:t>
      </w:r>
    </w:p>
    <w:p w:rsidR="00D34121" w:rsidRPr="00F048F2" w:rsidRDefault="00D34121" w:rsidP="00D341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обеспечения соблюдения прав участников государственной итоговой аттестации по образовательным программам основного общего образования при проведении ГИА- 9 в </w:t>
      </w:r>
      <w:r w:rsidR="00174751" w:rsidRPr="00F048F2">
        <w:rPr>
          <w:rFonts w:ascii="Times New Roman" w:hAnsi="Times New Roman"/>
          <w:sz w:val="26"/>
          <w:szCs w:val="26"/>
          <w:lang w:eastAsia="ru-RU"/>
        </w:rPr>
        <w:t xml:space="preserve">Карачаево-Черкесской Республике </w:t>
      </w:r>
      <w:r w:rsidR="00174751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в 2017 году.</w:t>
      </w:r>
    </w:p>
    <w:p w:rsidR="00D34121" w:rsidRPr="00F048F2" w:rsidRDefault="00D34121" w:rsidP="00D3412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1.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. ГЭК-9  в своей работе руководствуется: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Федеральным законом от 29.12.2012 № 273-ФЗ «Об образовании в Российской Федерации»;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Постановлением Правительства Российской Федерации от 31.08.2013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br/>
        <w:t>№ 755 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образования, и приема граждан в образовательные организации для получения среднего профессионального и высшего образования и 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образования»;</w:t>
      </w:r>
      <w:proofErr w:type="gramEnd"/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Порядком проведения ГИА-9;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нормативными правовыми актами и инструктивными документами </w:t>
      </w:r>
      <w:r w:rsidR="00174751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Минобрнауки КЧР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по вопросам организации и проведения ГИА-9 в </w:t>
      </w:r>
      <w:r w:rsidR="00174751" w:rsidRPr="00F048F2">
        <w:rPr>
          <w:rFonts w:ascii="Times New Roman" w:hAnsi="Times New Roman"/>
          <w:sz w:val="26"/>
          <w:szCs w:val="26"/>
          <w:lang w:eastAsia="ru-RU"/>
        </w:rPr>
        <w:t xml:space="preserve">Карачаево-Черкесской Республике </w:t>
      </w:r>
      <w:r w:rsidR="00174751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в 2017 году;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методическими документами Федеральной службы по надзору в сфере образования и науки (</w:t>
      </w:r>
      <w:proofErr w:type="spell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Рособрнадзор</w:t>
      </w:r>
      <w:proofErr w:type="spellEnd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) по вопросам организационного и технологического сопровождения ГИА-9;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иными нормативными правовыми актами по вопросам организации и проведения ГИА-9;</w:t>
      </w:r>
    </w:p>
    <w:p w:rsidR="00D34121" w:rsidRPr="00F048F2" w:rsidRDefault="00C927A7" w:rsidP="00D341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настоящим П</w:t>
      </w:r>
      <w:r w:rsidR="00D34121" w:rsidRPr="00F048F2">
        <w:rPr>
          <w:rFonts w:ascii="Times New Roman" w:eastAsia="Times New Roman" w:hAnsi="Times New Roman"/>
          <w:sz w:val="26"/>
          <w:szCs w:val="26"/>
          <w:lang w:eastAsia="ru-RU"/>
        </w:rPr>
        <w:t>оложением о ГЭК.</w:t>
      </w:r>
    </w:p>
    <w:p w:rsidR="00D34121" w:rsidRPr="00F048F2" w:rsidRDefault="00D34121" w:rsidP="00106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1.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174751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Минобрнауки КЧР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обеспечивает информационную поддержку деятельности ГЭК-9 через органы управления образованием муниципальных районов и городских округов </w:t>
      </w:r>
      <w:r w:rsidR="00174751" w:rsidRPr="00F048F2">
        <w:rPr>
          <w:rFonts w:ascii="Times New Roman" w:hAnsi="Times New Roman"/>
          <w:sz w:val="26"/>
          <w:szCs w:val="26"/>
          <w:lang w:eastAsia="ru-RU"/>
        </w:rPr>
        <w:t>Карачаево-Черкесской Республики,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организации телефонов «Горячей линии», официальные сайты </w:t>
      </w:r>
      <w:r w:rsidR="00174751" w:rsidRPr="00F048F2">
        <w:rPr>
          <w:rFonts w:ascii="Times New Roman" w:eastAsia="Times New Roman" w:hAnsi="Times New Roman"/>
          <w:sz w:val="26"/>
          <w:szCs w:val="26"/>
          <w:lang w:eastAsia="ru-RU"/>
        </w:rPr>
        <w:t>Минобрнауки КЧР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, регионального центра обработки информации (далее – РЦОИ). </w:t>
      </w:r>
    </w:p>
    <w:p w:rsidR="00D34121" w:rsidRPr="00106AE7" w:rsidRDefault="00D34121" w:rsidP="00106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b/>
          <w:sz w:val="26"/>
          <w:szCs w:val="26"/>
          <w:lang w:eastAsia="ru-RU"/>
        </w:rPr>
        <w:t>2. Состав и структура ГЭК-9</w:t>
      </w:r>
    </w:p>
    <w:p w:rsidR="00FE200D" w:rsidRPr="00F048F2" w:rsidRDefault="00D34121" w:rsidP="00D34121">
      <w:pPr>
        <w:shd w:val="clear" w:color="auto" w:fill="FFFFFF"/>
        <w:spacing w:after="0" w:line="317" w:lineRule="exact"/>
        <w:ind w:left="43" w:firstLine="67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2.1.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ГЭК формируется из представителей Минобрнауки КЧР, органов местного самоуправления, образовательных организаций, расположенных на территории Карачаево-Черкесской Республики, а также общественных объединений и организаций.</w:t>
      </w:r>
    </w:p>
    <w:p w:rsidR="00D34121" w:rsidRPr="00F048F2" w:rsidRDefault="00D34121" w:rsidP="00D34121">
      <w:pPr>
        <w:shd w:val="clear" w:color="auto" w:fill="FFFFFF"/>
        <w:spacing w:after="0" w:line="317" w:lineRule="exact"/>
        <w:ind w:left="43" w:firstLine="67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При формировании </w:t>
      </w:r>
      <w:r w:rsidR="00C927A7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персонального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состава ГЭК-9 исключается возможность конфликта интересов. </w:t>
      </w:r>
      <w:proofErr w:type="gram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Под конфликтом интересов понимается ситуация, при которой личная заинтересованность лица, привлекаемого к проведению ГИА-9, или его близких родственников влияет или может повлиять на объективное исполнение возложенных на него обязанностей и при которой возникает или может возникнуть противоречие между личной заинтересованностью указанного лица и законными интересами обучающихся, их родителей (законных представителей), иных заинтересованных лиц, способное привести к причинению вреда этим законным</w:t>
      </w:r>
      <w:proofErr w:type="gramEnd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интересам обучающихся, их родителей (законных представителей), иных заинтересованных лиц.</w:t>
      </w:r>
    </w:p>
    <w:p w:rsidR="00547239" w:rsidRPr="00F048F2" w:rsidRDefault="00D34121" w:rsidP="00547239">
      <w:pPr>
        <w:shd w:val="clear" w:color="auto" w:fill="FFFFFF"/>
        <w:spacing w:after="0" w:line="317" w:lineRule="exact"/>
        <w:ind w:left="43" w:firstLine="66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2.2.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В структуру ГЭК входят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: председатель ГЭК-9, заместители председателя ГЭК-9, ответственн</w:t>
      </w:r>
      <w:r w:rsidR="00547239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ый секретарь ГЭК-9, члены ГЭК-9. </w:t>
      </w:r>
    </w:p>
    <w:p w:rsidR="00D34121" w:rsidRPr="00F048F2" w:rsidRDefault="00547239" w:rsidP="00547239">
      <w:pPr>
        <w:shd w:val="clear" w:color="auto" w:fill="FFFFFF"/>
        <w:spacing w:after="0" w:line="317" w:lineRule="exact"/>
        <w:ind w:left="43" w:firstLine="66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2.3.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Персональный состав ГЭК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-9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утверждается приказом Минобрнауки КЧР.</w:t>
      </w:r>
    </w:p>
    <w:p w:rsidR="00D34121" w:rsidRPr="00106AE7" w:rsidRDefault="00D34121" w:rsidP="00106AE7">
      <w:pPr>
        <w:spacing w:after="0" w:line="240" w:lineRule="auto"/>
        <w:ind w:right="170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b/>
          <w:sz w:val="26"/>
          <w:szCs w:val="26"/>
          <w:lang w:eastAsia="ru-RU"/>
        </w:rPr>
        <w:t>3. Полномочия и функции ГЭК-9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3.1. ГЭК-9 осуществляет свою деятельность в период подготовки, проведения и подведения итогов проведения ГИА-9 в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Карачаево-Черкесской Республике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Срок полномочий ГЭК-9 составляет один год. ГЭК-9 прекращает свою деятельность со дня издания приказа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инистерства образования  и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науки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Карачаево-Черкесской Республики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о создании ГЭК-9 для проведения    ГИА-9  в следующем году.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3.2. ГЭК-9 осуществляет свою деятельность во </w:t>
      </w:r>
      <w:r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взаимодействии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с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Минобрнауки КЧР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, органами управления образованием администраций муниципальных районов и городских округов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Карачаево-Черкесской Республики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, общеобразовательными организациями. 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3.3.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ГЭК-9 организует и координирует работу по подготовке и проведению ГИА-9 в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Карачаево-Черкесской Республик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е, в том числе: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согласует предложения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инобр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науки КЧР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по персональному составу руководителей и организаторов пунктов проведения экзаменов, технических специалистов, специалистов по проведению инструктажа и обеспечению лабораторных работ и ассистентов для участников экзамена с ограниченными возможностями здоровья, уполномоченных представителей  ГЭК-9 для осуществления контроля за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соблюдением Порядка проведения ГИА-9 и информационной безопасности при проведении ГИА в пунктах проведения экзаменов (далее соответственно – ППЭ), в РЦОИ, в предметных</w:t>
      </w:r>
      <w:proofErr w:type="gramEnd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gram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комиссиях</w:t>
      </w:r>
      <w:proofErr w:type="gramEnd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согласует предложения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Минобрнауки КЧР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по выбору модели проведения основного государственного экзамена по иностранным языкам, по химии в период проведения ГИА-9;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вносит предложения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Минобрнауки КЧР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по составу;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вносит предложения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Минобрнауки КЧР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о персональном составе, сроках и месте работы предметных комиссий ГИА-9;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принимает решение об обеспечении ППЭ камерами видеонаблюдения, </w:t>
      </w:r>
      <w:proofErr w:type="spell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металлорамками</w:t>
      </w:r>
      <w:proofErr w:type="spellEnd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(</w:t>
      </w:r>
      <w:proofErr w:type="spell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металлодетекторами</w:t>
      </w:r>
      <w:proofErr w:type="spellEnd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), системами подавления сигналов подвижной связи;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принимает решение об осуществлении в РЦОИ автоматизированного распределения обучающихся, выпускников прошлых лет и организаторов по аудиториям;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принимает решение о проведении тиражирования </w:t>
      </w:r>
      <w:proofErr w:type="spell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КИМов</w:t>
      </w:r>
      <w:proofErr w:type="spellEnd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в аудиториях в присутствии обучающихся, выпускников прошлых лет;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согласует минимальное количество баллов в соответствии с рекомендациями Федеральной службы по надзору в сфере образования (</w:t>
      </w:r>
      <w:proofErr w:type="spell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Рособрнадзор</w:t>
      </w:r>
      <w:proofErr w:type="spellEnd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), на основе отчета о работе предметных комиссий для проведения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br/>
        <w:t xml:space="preserve">ГИА-9; 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координирует работу предметных комиссий;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осуществляет иные функции в соответствии с Положением о ГЭК-9.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3.4. ГЭК-9 обеспечивает соблюдение установленного Порядка проведения ГИА-9, в том числе: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- направляет уполномоченных представителей  ГЭК-9 в ППЭ, в РЦОИ, предметные комиссии для осуществления </w:t>
      </w:r>
      <w:proofErr w:type="gram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контроля за</w:t>
      </w:r>
      <w:proofErr w:type="gramEnd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соблюдением Порядка проведения ГИА-9;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осуществляет взаимодействие с общественными наблюдателями по вопросам соблюдения установленного порядка проведения ГИА-9;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обеспечивает соблюдение процедуры проверки экзаменационных работ участников ГИА-9;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рассматривает на своих заседаниях результаты ГИА-9, принимает решения об утверждении, изменении или отмене результатов ГИА-9 в соответствии с установленным Порядком проведения ГИА-9;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организует проведение проверки по вопросам нарушения установленного Порядка проведения ГИА-9;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согласуют решение о переносе сдачи экзамена в другой ППЭ или на другой день, предусмотренный расписаниями проведения основного государственного экзамена и государственного выпускного экзамена (далее - соответственно – ОГЭ,  ГВЭ) в  случае угрозы возникновения чрезвычайной ситуации;</w:t>
      </w:r>
      <w:proofErr w:type="gramEnd"/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Arial" w:eastAsia="Times New Roman" w:hAnsi="Arial" w:cs="Arial"/>
          <w:sz w:val="26"/>
          <w:szCs w:val="26"/>
          <w:lang w:eastAsia="ru-RU"/>
        </w:rPr>
        <w:t xml:space="preserve">-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согласует распределение руководителей, организаторов, технических специалистов, специалистов по проведению инструктажа и обеспечению лабораторных работ и ассистентов для участников экзамена с ограниченными возможностями здоровья в ППЭ;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осуществляет иные функции в соответствии с настоящим Положением.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3.5. ГЭК-9 обеспечивает соблюдение прав участников ГИА-9 при проведении ГИА-9, в том числе: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- принимает решение о допуске к сдаче ГИА-9 в дополнительные сроки </w:t>
      </w:r>
      <w:proofErr w:type="gram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обучающихся</w:t>
      </w:r>
      <w:proofErr w:type="gramEnd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, не имеющих возможности участвовать в ГИА-9 в основные сроки проведения ГИА-9, в том числе по религиозным убеждениям;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- согласует сроки проведения ГИА-9 для участников ГИА-9 из  образовательных организаций при исправительных учреждениях уголовно-исполнительной системы, освобождаемых от отбывания наказания не ранее чем за три месяца до начала ГИА, по согласованию с учредителями таких исправительных учреждений, но не ранее 20 февраля текущего года;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принимает решение об уважительности или неуважительности причин изменения (дополнения) участниками ГИА-9 перечня учебных предметов, указанных в заявлениях;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- утверждает протоколы результатов ГИА-9, а также направляет их в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Минобрнауки КЧР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для организации информирования участников ГИА-9 в течение одного рабочего дня;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принимает решение о перепроверке отдельных экзаменационных работ участников ГИА-9, о взаимопроверке работ участников ГИА-9 по согласованию с другими субъектами Российской Федерации;</w:t>
      </w:r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- принимает решение о сохранении результатов ГИА-9 или об изменении результатов ГИА-9 по итогам перепроверки отдельных работ участников ГИА-9, по итогам рассмотрения апелляции участника ГИА-9  о несогласии с выставленным баллами согласно протоколов перепроверки или протоколов конфликтной комиссии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Карачаево-Черкесской Республики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для проведения ГИА-9 в </w:t>
      </w:r>
      <w:r w:rsidR="00FE200D" w:rsidRPr="00F048F2">
        <w:rPr>
          <w:rFonts w:ascii="Times New Roman" w:eastAsia="Times New Roman" w:hAnsi="Times New Roman"/>
          <w:sz w:val="26"/>
          <w:szCs w:val="26"/>
          <w:lang w:eastAsia="ru-RU"/>
        </w:rPr>
        <w:t>Карачаево-Черкесской Республике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в 2017 году;</w:t>
      </w:r>
      <w:proofErr w:type="gramEnd"/>
    </w:p>
    <w:p w:rsidR="00D34121" w:rsidRPr="00F048F2" w:rsidRDefault="00D34121" w:rsidP="00D341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принимает решение, в случае удовлетворения апелляции, об аннулировании результатов ГИА-9 данного участника ГИА-9  по соответствующему учебному предмету, а также его допуске к ГИА-9 в дополнительные сроки по итогам рассмотрения апелляции о нарушении Порядка проведения ГИА-9;</w:t>
      </w:r>
    </w:p>
    <w:p w:rsidR="00D34121" w:rsidRPr="00F048F2" w:rsidRDefault="00D34121" w:rsidP="00106A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принимает решение об аннулировании результатов ГИА-9 в случае  нарушения установленного Порядка проведения ГИА-9 лицами, привлекаемыми к проведению ГИА-9.</w:t>
      </w:r>
    </w:p>
    <w:p w:rsidR="00D34121" w:rsidRPr="00106AE7" w:rsidRDefault="00D34121" w:rsidP="00106AE7">
      <w:pPr>
        <w:widowControl w:val="0"/>
        <w:numPr>
          <w:ilvl w:val="0"/>
          <w:numId w:val="3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357" w:hanging="35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b/>
          <w:sz w:val="26"/>
          <w:szCs w:val="26"/>
          <w:lang w:eastAsia="ru-RU"/>
        </w:rPr>
        <w:t>Полномочия председателя, заместителя председателя, ответственного секретаря,  членов ГЭК-9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4.1. Руководство работой  ГЭК-9 осуществляют председатель и (или) его заместитель.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Председателем ГЭК-9 является министр, первый заместитель министра. 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Председатель ГЭК-9: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- формирует состав ГЭК-9;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- осуществляет общее руководство работой ГЭК-9;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- определяет график работы ГЭК-9;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- распределяет обязанностей между членами ГЭК-9, ведет заседания ГЭК-9, утверждает рабочую документацию, контролирует исполнение решений ГЭК-9.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4.2. Заместитель председателя ГЭК-9 обеспечивает координацию работы членов ГЭК-9, осуществляет </w:t>
      </w:r>
      <w:proofErr w:type="gramStart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контроль за</w:t>
      </w:r>
      <w:proofErr w:type="gramEnd"/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выполнением графика работы ГЭК-9, в отсутствие председателя заместитель председателя ГЭК-9 выполняет его обязанности.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4.3. Председатель, заместитель председателя, члены ГЭК-9 несут ответственность за соответствие деятельности ГЭК-9 требованиям законодательных и иных нормативных правовых актов.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4.4. Ответственный секретарь ГЭК ведет протоколы заседаний ГЭК, организует делопроизводство ГЭК-9, несет ответственность за его ведение и сохранность документов и иных материалов, рассматриваемых на заседаниях ГЭК.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4.5. Члены ГЭК-9 вправе: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- присутствовать при проведении ГИА-9 </w:t>
      </w:r>
      <w:r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в ППЭ и контролировать порядок проведения экзамена в ППЭ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информировать в рамках своих полномочий руководство ГЭК-9 о ходе проведения ГИА-9 и возникающих проблемах;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- требовать в случае несогласия с решением, принятым ГЭК-9, внесения в протокол особого мнения или изложить его в письменной форме в заявлении на имя председателя ГЭК-9;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 xml:space="preserve">- вносить предложения по совершенствованию организации работы ГЭК-9, условий проведения ГИА-9 в </w:t>
      </w:r>
      <w:r w:rsidR="006E090C"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Карачаево-Черкесской Республике</w:t>
      </w:r>
      <w:r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.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4.6. Член ГЭК-9 обязан: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участвовать в заседаниях ГЭК-9;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выполнять возложенные на него функции в соответствии с Положением о ГЭК-9 и решениями ГЭК-9;</w:t>
      </w:r>
    </w:p>
    <w:p w:rsidR="00D34121" w:rsidRPr="00F048F2" w:rsidRDefault="00D34121" w:rsidP="00106AE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- соблюдать требования законодательных и иных нормативных правовых актов, регулирующих проведение ГИА-9.</w:t>
      </w:r>
    </w:p>
    <w:p w:rsidR="00D34121" w:rsidRPr="00106AE7" w:rsidRDefault="00D34121" w:rsidP="00106AE7">
      <w:pPr>
        <w:widowControl w:val="0"/>
        <w:numPr>
          <w:ilvl w:val="0"/>
          <w:numId w:val="3"/>
        </w:numPr>
        <w:tabs>
          <w:tab w:val="num" w:pos="0"/>
          <w:tab w:val="left" w:pos="360"/>
          <w:tab w:val="left" w:pos="2340"/>
          <w:tab w:val="left" w:pos="2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b/>
          <w:sz w:val="26"/>
          <w:szCs w:val="26"/>
          <w:lang w:eastAsia="ru-RU"/>
        </w:rPr>
        <w:t>Организация работы ГЭК-9</w:t>
      </w:r>
      <w:bookmarkStart w:id="0" w:name="_GoBack"/>
      <w:bookmarkEnd w:id="0"/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5.1. ГЭК-9 проводит свои заседания в соответствии с утвержденным графиком работы. В </w:t>
      </w:r>
      <w:r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случае необходимости, председателем (заместителем председателя) ГЭК-9 может быть назначено внеочередное заседание ГЭК-9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5.2. Решения ГЭК-9 принимаются простым большинством голосов от утвержденного состава ГЭК-9. В случае равенства голосов председатель    ГЭК-9  имеет право решающего голоса.</w:t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Решения ГЭК-9 по </w:t>
      </w:r>
      <w:r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вопросам, отнесенным к ее компетенции,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 оформляются протоколами, которые подписываются председателем, </w:t>
      </w:r>
      <w:r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 xml:space="preserve">заместителем председателя, 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>ответственным секретарем</w:t>
      </w:r>
      <w:r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.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ab/>
      </w:r>
    </w:p>
    <w:p w:rsidR="00D34121" w:rsidRPr="00F048F2" w:rsidRDefault="00D34121" w:rsidP="00D3412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Решения ГЭК-9 в рамках ее полномочий являются обязательными для всех организаций, общеобразовательных организаций и лиц, участвующих в подготовке и проведении ГИА-9. Организация исполнения решений ГЭК-9 обеспечивается приказами </w:t>
      </w:r>
      <w:r w:rsidR="006E090C" w:rsidRPr="00F048F2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инистерства образования и </w:t>
      </w:r>
      <w:r w:rsidR="006E090C"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науки </w:t>
      </w:r>
      <w:r w:rsidR="006E090C" w:rsidRPr="00F048F2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Карачаево-Черкесской Республики</w:t>
      </w:r>
      <w:r w:rsidRPr="00F048F2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:rsidR="00D34121" w:rsidRPr="00F048F2" w:rsidRDefault="00D34121" w:rsidP="00B648AE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34121" w:rsidRPr="00F048F2" w:rsidRDefault="00D34121" w:rsidP="00B648AE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34121" w:rsidRPr="00F048F2" w:rsidRDefault="00D34121" w:rsidP="00B648AE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34121" w:rsidRPr="00F048F2" w:rsidRDefault="00D34121" w:rsidP="00B648AE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34121" w:rsidRPr="00F048F2" w:rsidRDefault="00D34121" w:rsidP="00B648AE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4311" w:rsidRPr="00F048F2" w:rsidRDefault="00374311">
      <w:pPr>
        <w:rPr>
          <w:sz w:val="26"/>
          <w:szCs w:val="26"/>
        </w:rPr>
      </w:pPr>
    </w:p>
    <w:sectPr w:rsidR="00374311" w:rsidRPr="00F048F2" w:rsidSect="006E090C">
      <w:pgSz w:w="11906" w:h="16838"/>
      <w:pgMar w:top="567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254DF"/>
    <w:multiLevelType w:val="hybridMultilevel"/>
    <w:tmpl w:val="222EA966"/>
    <w:lvl w:ilvl="0" w:tplc="5DE6CE26">
      <w:start w:val="1"/>
      <w:numFmt w:val="decimal"/>
      <w:lvlText w:val="%1."/>
      <w:lvlJc w:val="left"/>
      <w:pPr>
        <w:ind w:left="1068" w:hanging="360"/>
      </w:pPr>
      <w:rPr>
        <w:rFonts w:eastAsia="Calibri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C795158"/>
    <w:multiLevelType w:val="multilevel"/>
    <w:tmpl w:val="7252504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auto"/>
        <w:w w:val="100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  <w:color w:val="auto"/>
        <w:w w:val="100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  <w:color w:val="auto"/>
        <w:w w:val="100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  <w:color w:val="auto"/>
        <w:w w:val="100"/>
      </w:rPr>
    </w:lvl>
    <w:lvl w:ilvl="5">
      <w:start w:val="1"/>
      <w:numFmt w:val="decimal"/>
      <w:isLgl/>
      <w:lvlText w:val="%1.%2.%3.%4.%5.%6."/>
      <w:lvlJc w:val="left"/>
      <w:pPr>
        <w:ind w:left="2208" w:hanging="1440"/>
      </w:pPr>
      <w:rPr>
        <w:rFonts w:hint="default"/>
        <w:color w:val="auto"/>
        <w:w w:val="100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  <w:color w:val="auto"/>
        <w:w w:val="100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  <w:color w:val="auto"/>
        <w:w w:val="100"/>
      </w:rPr>
    </w:lvl>
    <w:lvl w:ilvl="8">
      <w:start w:val="1"/>
      <w:numFmt w:val="decimal"/>
      <w:isLgl/>
      <w:lvlText w:val="%1.%2.%3.%4.%5.%6.%7.%8.%9."/>
      <w:lvlJc w:val="left"/>
      <w:pPr>
        <w:ind w:left="2964" w:hanging="2160"/>
      </w:pPr>
      <w:rPr>
        <w:rFonts w:hint="default"/>
        <w:color w:val="auto"/>
        <w:w w:val="100"/>
      </w:rPr>
    </w:lvl>
  </w:abstractNum>
  <w:abstractNum w:abstractNumId="2">
    <w:nsid w:val="67CE1BAF"/>
    <w:multiLevelType w:val="hybridMultilevel"/>
    <w:tmpl w:val="D1F40778"/>
    <w:lvl w:ilvl="0" w:tplc="8C00757E">
      <w:start w:val="4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82"/>
        </w:tabs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02"/>
        </w:tabs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42"/>
        </w:tabs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62"/>
        </w:tabs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02"/>
        </w:tabs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22"/>
        </w:tabs>
        <w:ind w:left="78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8AE"/>
    <w:rsid w:val="00106AE7"/>
    <w:rsid w:val="00174751"/>
    <w:rsid w:val="002033B2"/>
    <w:rsid w:val="00374311"/>
    <w:rsid w:val="004377F5"/>
    <w:rsid w:val="00547239"/>
    <w:rsid w:val="006E090C"/>
    <w:rsid w:val="00996E70"/>
    <w:rsid w:val="00B648AE"/>
    <w:rsid w:val="00C927A7"/>
    <w:rsid w:val="00D34121"/>
    <w:rsid w:val="00DC7952"/>
    <w:rsid w:val="00F048F2"/>
    <w:rsid w:val="00FE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8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8AE"/>
    <w:pPr>
      <w:ind w:left="720"/>
      <w:contextualSpacing/>
    </w:pPr>
  </w:style>
  <w:style w:type="paragraph" w:customStyle="1" w:styleId="1">
    <w:name w:val="Знак1 Знак Знак Знак"/>
    <w:basedOn w:val="a"/>
    <w:rsid w:val="00D3412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106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AE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8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8AE"/>
    <w:pPr>
      <w:ind w:left="720"/>
      <w:contextualSpacing/>
    </w:pPr>
  </w:style>
  <w:style w:type="paragraph" w:customStyle="1" w:styleId="1">
    <w:name w:val="Знак1 Знак Знак Знак"/>
    <w:basedOn w:val="a"/>
    <w:rsid w:val="00D3412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106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AE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9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2014</Words>
  <Characters>11486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Кубекова</dc:creator>
  <cp:lastModifiedBy>Кубекова</cp:lastModifiedBy>
  <cp:revision>7</cp:revision>
  <dcterms:created xsi:type="dcterms:W3CDTF">2017-01-24T08:13:00Z</dcterms:created>
  <dcterms:modified xsi:type="dcterms:W3CDTF">2017-02-13T14:26:00Z</dcterms:modified>
</cp:coreProperties>
</file>