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7D" w:rsidRDefault="0030687D" w:rsidP="0087503C">
      <w:pPr>
        <w:tabs>
          <w:tab w:val="left" w:pos="5625"/>
        </w:tabs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1815EB9" wp14:editId="1B1BC723">
            <wp:extent cx="5752378" cy="7629525"/>
            <wp:effectExtent l="0" t="0" r="1270" b="0"/>
            <wp:docPr id="1" name="Рисунок 1" descr="C:\Users\1\AppData\Local\Microsoft\Windows\Temporary Internet Files\Content.Word\20171112_11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0171112_115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865" cy="763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7D" w:rsidRDefault="0030687D" w:rsidP="0087503C">
      <w:pPr>
        <w:tabs>
          <w:tab w:val="left" w:pos="5625"/>
        </w:tabs>
        <w:rPr>
          <w:b/>
          <w:sz w:val="32"/>
          <w:szCs w:val="32"/>
        </w:rPr>
        <w:sectPr w:rsidR="0030687D" w:rsidSect="0030687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0687D" w:rsidRDefault="0030687D" w:rsidP="0087503C">
      <w:pPr>
        <w:tabs>
          <w:tab w:val="left" w:pos="5625"/>
        </w:tabs>
        <w:rPr>
          <w:b/>
          <w:sz w:val="32"/>
          <w:szCs w:val="32"/>
        </w:rPr>
      </w:pPr>
    </w:p>
    <w:p w:rsidR="004652BD" w:rsidRPr="00F704AA" w:rsidRDefault="00F8502C" w:rsidP="00F8502C">
      <w:pPr>
        <w:pStyle w:val="c1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652BD" w:rsidRPr="00F704AA">
        <w:rPr>
          <w:color w:val="000000" w:themeColor="text1"/>
          <w:sz w:val="28"/>
          <w:szCs w:val="28"/>
        </w:rPr>
        <w:t>Пояснительная записка к курсу</w:t>
      </w:r>
      <w:r w:rsidR="00702190">
        <w:rPr>
          <w:color w:val="000000" w:themeColor="text1"/>
          <w:sz w:val="28"/>
          <w:szCs w:val="28"/>
        </w:rPr>
        <w:t>: Родная литература</w:t>
      </w:r>
      <w:r>
        <w:rPr>
          <w:color w:val="000000" w:themeColor="text1"/>
          <w:sz w:val="28"/>
          <w:szCs w:val="28"/>
        </w:rPr>
        <w:t xml:space="preserve"> в 5классе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>Ра</w:t>
      </w:r>
      <w:r w:rsidR="00702190">
        <w:rPr>
          <w:color w:val="000000" w:themeColor="text1"/>
          <w:sz w:val="28"/>
          <w:szCs w:val="28"/>
        </w:rPr>
        <w:t>бочая программа по родной литературе</w:t>
      </w:r>
      <w:r w:rsidRPr="00F704AA">
        <w:rPr>
          <w:color w:val="000000" w:themeColor="text1"/>
          <w:sz w:val="28"/>
          <w:szCs w:val="28"/>
        </w:rPr>
        <w:t xml:space="preserve"> разработана на основе Федерального государственного  образовательного  стандарта основного общего образования, в соответствии с учебным планом МКОУ «Лицей№1 г. </w:t>
      </w:r>
      <w:proofErr w:type="spellStart"/>
      <w:r w:rsidRPr="00F704AA">
        <w:rPr>
          <w:color w:val="000000" w:themeColor="text1"/>
          <w:sz w:val="28"/>
          <w:szCs w:val="28"/>
        </w:rPr>
        <w:t>Усть-Джегуты</w:t>
      </w:r>
      <w:proofErr w:type="spellEnd"/>
      <w:r w:rsidRPr="00F704AA">
        <w:rPr>
          <w:color w:val="000000" w:themeColor="text1"/>
          <w:sz w:val="28"/>
          <w:szCs w:val="28"/>
        </w:rPr>
        <w:t xml:space="preserve"> 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b/>
          <w:color w:val="000000" w:themeColor="text1"/>
          <w:sz w:val="28"/>
          <w:szCs w:val="28"/>
        </w:rPr>
        <w:t xml:space="preserve">Цели и задачи обучения: </w:t>
      </w:r>
      <w:r w:rsidRPr="00F704AA">
        <w:rPr>
          <w:color w:val="000000" w:themeColor="text1"/>
          <w:sz w:val="28"/>
          <w:szCs w:val="28"/>
        </w:rPr>
        <w:t>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 Достижение этой цели предполагает решение следующих задач: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>1) 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>2) 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>3) 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>4) развитие устной и письменной речи (в том числе значительное  обогащение   словаря);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>развитие творческих способностей детей.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 xml:space="preserve">В курсе родной речи реализуются следующие сквозные линии развития учащихся средствами предмета. 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>• овладение функциональной грамотностью;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lastRenderedPageBreak/>
        <w:t>• овладение техникой чтения, приемами понимания и анализа текстов;  • овладение умениями, навыками различных видов устной и письменной речи.</w:t>
      </w:r>
    </w:p>
    <w:p w:rsidR="004652BD" w:rsidRPr="00F704AA" w:rsidRDefault="004652BD" w:rsidP="0087503C">
      <w:pPr>
        <w:pStyle w:val="c5"/>
        <w:shd w:val="clear" w:color="auto" w:fill="FFFFFF"/>
        <w:spacing w:before="0" w:after="0" w:line="360" w:lineRule="auto"/>
        <w:rPr>
          <w:rStyle w:val="c7"/>
          <w:b/>
          <w:color w:val="000000" w:themeColor="text1"/>
          <w:sz w:val="28"/>
          <w:szCs w:val="28"/>
        </w:rPr>
      </w:pPr>
    </w:p>
    <w:p w:rsidR="0087503C" w:rsidRPr="00F704AA" w:rsidRDefault="0087503C" w:rsidP="0087503C">
      <w:pPr>
        <w:pStyle w:val="c5"/>
        <w:shd w:val="clear" w:color="auto" w:fill="FFFFFF"/>
        <w:spacing w:before="0" w:after="0" w:line="360" w:lineRule="auto"/>
        <w:rPr>
          <w:rStyle w:val="c7"/>
          <w:b/>
          <w:color w:val="000000" w:themeColor="text1"/>
          <w:sz w:val="28"/>
          <w:szCs w:val="28"/>
        </w:rPr>
      </w:pPr>
      <w:r w:rsidRPr="00F704AA">
        <w:rPr>
          <w:rStyle w:val="c7"/>
          <w:b/>
          <w:color w:val="000000" w:themeColor="text1"/>
          <w:sz w:val="28"/>
          <w:szCs w:val="28"/>
        </w:rPr>
        <w:t>Требования к уровню подготовки учащихся</w:t>
      </w:r>
    </w:p>
    <w:p w:rsidR="0087503C" w:rsidRPr="00F704AA" w:rsidRDefault="0087503C" w:rsidP="0087503C">
      <w:pPr>
        <w:pStyle w:val="c5"/>
        <w:shd w:val="clear" w:color="auto" w:fill="FFFFFF"/>
        <w:spacing w:before="0" w:after="0" w:line="360" w:lineRule="auto"/>
        <w:rPr>
          <w:b/>
          <w:color w:val="000000" w:themeColor="text1"/>
          <w:sz w:val="28"/>
          <w:szCs w:val="28"/>
        </w:rPr>
      </w:pPr>
      <w:r w:rsidRPr="00F704AA">
        <w:rPr>
          <w:rStyle w:val="c0"/>
          <w:b/>
          <w:color w:val="000000" w:themeColor="text1"/>
          <w:sz w:val="28"/>
          <w:szCs w:val="28"/>
        </w:rPr>
        <w:t>Учащиеся должны знать: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*   авторов и содержание изученных художественных произведений;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 *  основные теоретико-литературные понятия: фольклор, </w:t>
      </w:r>
      <w:r w:rsidR="00741000" w:rsidRPr="00F704AA">
        <w:rPr>
          <w:rStyle w:val="c0"/>
          <w:color w:val="000000" w:themeColor="text1"/>
          <w:sz w:val="28"/>
          <w:szCs w:val="28"/>
        </w:rPr>
        <w:t>устное народное творчество, жан</w:t>
      </w:r>
      <w:r w:rsidRPr="00F704AA">
        <w:rPr>
          <w:rStyle w:val="c0"/>
          <w:color w:val="000000" w:themeColor="text1"/>
          <w:sz w:val="28"/>
          <w:szCs w:val="28"/>
        </w:rPr>
        <w:t>ры фольклора; сказка, виды сказок; постоянные эпитеты, гипербола, сравнение; (начальные представления); роды  литературы (эпос, лирика, драма); жанры литературы (начальные представления); басня, аллегория,  (начальные представления); литературная сказка; стихотворная и прозаическая речь; ритм, рифма, способы рифмовки; бродячие сюжеты сказок; метафора, звукопись и аллитерация; юмор;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(начальные представления).</w:t>
      </w:r>
    </w:p>
    <w:p w:rsidR="0087503C" w:rsidRPr="00F704AA" w:rsidRDefault="0087503C" w:rsidP="0087503C">
      <w:pPr>
        <w:pStyle w:val="c11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13"/>
          <w:b/>
          <w:color w:val="000000" w:themeColor="text1"/>
          <w:sz w:val="28"/>
          <w:szCs w:val="28"/>
        </w:rPr>
        <w:t>Учащиеся должны уметь:</w:t>
      </w:r>
      <w:r w:rsidRPr="00F704AA">
        <w:rPr>
          <w:color w:val="000000" w:themeColor="text1"/>
          <w:sz w:val="28"/>
          <w:szCs w:val="28"/>
        </w:rPr>
        <w:br/>
      </w:r>
      <w:r w:rsidRPr="00F704AA">
        <w:rPr>
          <w:rStyle w:val="c0"/>
          <w:color w:val="000000" w:themeColor="text1"/>
          <w:sz w:val="28"/>
          <w:szCs w:val="28"/>
        </w:rPr>
        <w:t>  * воспроизводить сюжет изученного произведения и объяснять внутренние связи его элементов;</w:t>
      </w:r>
    </w:p>
    <w:p w:rsidR="0087503C" w:rsidRPr="00F704AA" w:rsidRDefault="0087503C" w:rsidP="0087503C">
      <w:pPr>
        <w:pStyle w:val="c2"/>
        <w:shd w:val="clear" w:color="auto" w:fill="FFFFFF"/>
        <w:spacing w:before="0" w:after="0" w:line="360" w:lineRule="auto"/>
        <w:rPr>
          <w:rStyle w:val="c0"/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* отличать стихотворение от прозы, используя сведения о стихосложении (ритм, рифма, строфа);</w:t>
      </w:r>
    </w:p>
    <w:p w:rsidR="0087503C" w:rsidRPr="00F704AA" w:rsidRDefault="0087503C" w:rsidP="0087503C">
      <w:pPr>
        <w:pStyle w:val="c2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* видеть связь между различными видами искусства и использовать их сопоставление (например, при обращении к иллюстрации, созданной к конкретному произведению);</w:t>
      </w:r>
    </w:p>
    <w:p w:rsidR="0087503C" w:rsidRPr="00F704AA" w:rsidRDefault="0087503C" w:rsidP="0087503C">
      <w:pPr>
        <w:pStyle w:val="c2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* выявлять основную нравственную проблематику произведения;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lastRenderedPageBreak/>
        <w:t xml:space="preserve">  * определять главные эпизоды в эпическом произведении, устанавливать причинно- следственные связи между ними; 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* прослеживать изменение настроения (интонации) в стихотворении;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 *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* 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 * пользоваться алфавитным каталогом школьной библиотеки;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* ориентироваться в незнакомой книге (автор произведения, аннотация, оглавление, предисловие, послесловие и др.);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 * 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 * готовить (устно и письменно) краткий, сжатый, выборочный и подробный пересказы;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  * словесно воспроизводить картины, созданные писателем (пейзаж, портрет);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 * 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  * видеть общность и различия писателей в пределах тематически близких произведений;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 * писать творческие сочинения типа описания и повествования на материале жизненных и литературных впечатлений;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  * сочинять небольшие произведения фольклорного жанра (сказки, загадки, басни и др.);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 * создавать сочинения-миниатюры по картине или небольшому музыкальному произведению.</w:t>
      </w:r>
    </w:p>
    <w:p w:rsidR="0087503C" w:rsidRPr="00F704AA" w:rsidRDefault="0087503C" w:rsidP="0087503C">
      <w:pPr>
        <w:pStyle w:val="c11"/>
        <w:shd w:val="clear" w:color="auto" w:fill="FFFFFF"/>
        <w:spacing w:before="0" w:after="0" w:line="360" w:lineRule="auto"/>
        <w:rPr>
          <w:b/>
          <w:color w:val="000000" w:themeColor="text1"/>
          <w:sz w:val="28"/>
          <w:szCs w:val="28"/>
        </w:rPr>
      </w:pPr>
      <w:r w:rsidRPr="00F704AA">
        <w:rPr>
          <w:rStyle w:val="c0"/>
          <w:b/>
          <w:color w:val="000000" w:themeColor="text1"/>
          <w:sz w:val="28"/>
          <w:szCs w:val="28"/>
        </w:rPr>
        <w:t>Место предмета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lastRenderedPageBreak/>
        <w:t>        На изучение предмета отводится 1 час в неделю, итого 34 часа за учебный год.</w:t>
      </w:r>
    </w:p>
    <w:p w:rsidR="0087503C" w:rsidRPr="00F704AA" w:rsidRDefault="0087503C" w:rsidP="0087503C">
      <w:pPr>
        <w:pStyle w:val="c11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Распределение учебных часов по разделам программы: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Мой родной язык – сладкоголосый  колокольчик — 3 часа. 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Карачаевский фольклор, сказки.  — 2 часа. 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Сказки писателей – 3  часа. 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Пословицы и загадки – 3  часа.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Произведения карачаевских писателей  — 22 часа. </w:t>
      </w:r>
    </w:p>
    <w:p w:rsidR="0087503C" w:rsidRPr="00F704AA" w:rsidRDefault="0087503C" w:rsidP="009C49A7">
      <w:pPr>
        <w:pStyle w:val="c3"/>
        <w:shd w:val="clear" w:color="auto" w:fill="FFFFFF"/>
        <w:spacing w:after="0" w:line="360" w:lineRule="auto"/>
        <w:rPr>
          <w:rStyle w:val="c0"/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Итоговый урок - 1 час.</w:t>
      </w:r>
    </w:p>
    <w:p w:rsidR="009C49A7" w:rsidRPr="00F704AA" w:rsidRDefault="009C49A7" w:rsidP="009C49A7">
      <w:pPr>
        <w:pStyle w:val="c3"/>
        <w:shd w:val="clear" w:color="auto" w:fill="FFFFFF"/>
        <w:spacing w:after="0" w:line="360" w:lineRule="auto"/>
        <w:rPr>
          <w:color w:val="444444"/>
          <w:sz w:val="28"/>
          <w:szCs w:val="28"/>
        </w:rPr>
      </w:pPr>
    </w:p>
    <w:p w:rsidR="0087503C" w:rsidRPr="00F704AA" w:rsidRDefault="0087503C" w:rsidP="0087503C">
      <w:pPr>
        <w:rPr>
          <w:sz w:val="28"/>
          <w:szCs w:val="28"/>
        </w:rPr>
      </w:pPr>
    </w:p>
    <w:p w:rsidR="0087503C" w:rsidRPr="00F704AA" w:rsidRDefault="0087503C" w:rsidP="0087503C">
      <w:pPr>
        <w:jc w:val="center"/>
        <w:rPr>
          <w:sz w:val="28"/>
          <w:szCs w:val="28"/>
        </w:rPr>
      </w:pPr>
    </w:p>
    <w:p w:rsidR="004652BD" w:rsidRPr="00F704AA" w:rsidRDefault="004652BD" w:rsidP="0087503C">
      <w:pPr>
        <w:jc w:val="center"/>
        <w:rPr>
          <w:b/>
          <w:sz w:val="28"/>
          <w:szCs w:val="28"/>
        </w:rPr>
      </w:pPr>
    </w:p>
    <w:p w:rsidR="004652BD" w:rsidRPr="00F704AA" w:rsidRDefault="004652BD" w:rsidP="0087503C">
      <w:pPr>
        <w:jc w:val="center"/>
        <w:rPr>
          <w:b/>
          <w:sz w:val="28"/>
          <w:szCs w:val="28"/>
        </w:rPr>
      </w:pPr>
    </w:p>
    <w:p w:rsidR="004652BD" w:rsidRPr="00F704AA" w:rsidRDefault="004652BD" w:rsidP="0087503C">
      <w:pPr>
        <w:jc w:val="center"/>
        <w:rPr>
          <w:b/>
          <w:sz w:val="28"/>
          <w:szCs w:val="28"/>
        </w:rPr>
      </w:pPr>
    </w:p>
    <w:p w:rsidR="004652BD" w:rsidRDefault="004652BD" w:rsidP="0087503C">
      <w:pPr>
        <w:jc w:val="center"/>
        <w:rPr>
          <w:b/>
          <w:sz w:val="28"/>
          <w:szCs w:val="28"/>
        </w:rPr>
      </w:pPr>
    </w:p>
    <w:p w:rsidR="0030687D" w:rsidRDefault="0030687D" w:rsidP="0087503C">
      <w:pPr>
        <w:jc w:val="center"/>
        <w:rPr>
          <w:b/>
          <w:sz w:val="28"/>
          <w:szCs w:val="28"/>
        </w:rPr>
      </w:pPr>
    </w:p>
    <w:p w:rsidR="0030687D" w:rsidRPr="00F704AA" w:rsidRDefault="0030687D" w:rsidP="0087503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652BD" w:rsidRPr="00F704AA" w:rsidRDefault="004652BD" w:rsidP="0087503C">
      <w:pPr>
        <w:jc w:val="center"/>
        <w:rPr>
          <w:b/>
          <w:sz w:val="28"/>
          <w:szCs w:val="28"/>
        </w:rPr>
      </w:pPr>
    </w:p>
    <w:p w:rsidR="004652BD" w:rsidRPr="00F704AA" w:rsidRDefault="004652BD" w:rsidP="0087503C">
      <w:pPr>
        <w:jc w:val="center"/>
        <w:rPr>
          <w:b/>
          <w:sz w:val="28"/>
          <w:szCs w:val="28"/>
        </w:rPr>
      </w:pPr>
    </w:p>
    <w:p w:rsidR="004652BD" w:rsidRPr="00F704AA" w:rsidRDefault="004652BD" w:rsidP="0087503C">
      <w:pPr>
        <w:jc w:val="center"/>
        <w:rPr>
          <w:b/>
          <w:sz w:val="28"/>
          <w:szCs w:val="28"/>
        </w:rPr>
      </w:pPr>
    </w:p>
    <w:p w:rsidR="004652BD" w:rsidRPr="00F704AA" w:rsidRDefault="004652BD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Pr="00F704AA" w:rsidRDefault="00702190" w:rsidP="00875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Родная литература </w:t>
      </w:r>
      <w:r w:rsidR="00F704AA" w:rsidRPr="00F704A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F704AA" w:rsidRPr="00F704AA">
        <w:rPr>
          <w:b/>
          <w:sz w:val="28"/>
          <w:szCs w:val="28"/>
        </w:rPr>
        <w:t>классе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3191"/>
        <w:gridCol w:w="3332"/>
        <w:gridCol w:w="3720"/>
        <w:gridCol w:w="2182"/>
        <w:gridCol w:w="1689"/>
      </w:tblGrid>
      <w:tr w:rsidR="00F704AA" w:rsidRPr="00F704AA" w:rsidTr="00A74B06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Тема урока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Основные формы   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Кол-во часов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F704AA" w:rsidRPr="00F704AA" w:rsidTr="00A74B06">
        <w:trPr>
          <w:trHeight w:val="5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Мой родной язык – сладкоголосый колокольчик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«Как я пишу стихотворение»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Язык стиха и прозы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Осознанность и выразительность чтения. Чтение наизусть, умение заучивать стихотворения 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Учащиеся должны уметь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воспринимать на слух художественное произведение;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выразительно читать стихотворения  поэтов;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использовать приёмы интонационного чтения;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передавать настроение автора;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– воспроизводить стихотворные произведения </w:t>
            </w:r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наизусть;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определять средства художественной выразительности в лирическом тексте;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08.09.17.</w:t>
            </w:r>
          </w:p>
        </w:tc>
      </w:tr>
      <w:tr w:rsidR="00F704AA" w:rsidRPr="00F704AA" w:rsidTr="00A74B06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Минги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Тау»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Семенов И.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15.09.17.</w:t>
            </w:r>
          </w:p>
        </w:tc>
      </w:tr>
      <w:tr w:rsidR="00F704AA" w:rsidRPr="00F704AA" w:rsidTr="00A74B06">
        <w:trPr>
          <w:trHeight w:val="6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Выразительные средства языка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22.09.17.</w:t>
            </w:r>
          </w:p>
        </w:tc>
      </w:tr>
      <w:tr w:rsidR="00F704AA" w:rsidRPr="00F704AA" w:rsidTr="00A74B0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Карачаевский  фольклор. Сказки.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Къызчыкъ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къозучукъ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«Батыр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джашчыкъ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29.11.17.</w:t>
            </w:r>
          </w:p>
        </w:tc>
      </w:tr>
      <w:tr w:rsidR="00F704AA" w:rsidRPr="00F704AA" w:rsidTr="00A74B06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Сказки:  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Акъыллы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устаз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Байлыкъ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насыб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акъыл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», «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Къара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къуш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06.10.17.</w:t>
            </w:r>
          </w:p>
        </w:tc>
      </w:tr>
      <w:tr w:rsidR="00F704AA" w:rsidRPr="00F704AA" w:rsidTr="00A74B06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Сказки писателей 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Аймуш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.»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Алиев У. Б. Гипербола</w:t>
            </w:r>
          </w:p>
          <w:p w:rsidR="00F704AA" w:rsidRPr="00F704AA" w:rsidRDefault="00F704AA" w:rsidP="00F704AA">
            <w:pPr>
              <w:tabs>
                <w:tab w:val="center" w:pos="3132"/>
                <w:tab w:val="right" w:pos="6264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Къайсы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уллуду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  <w:p w:rsidR="00F704AA" w:rsidRPr="00F704AA" w:rsidRDefault="00F704AA" w:rsidP="00F704AA">
            <w:pPr>
              <w:tabs>
                <w:tab w:val="center" w:pos="3132"/>
                <w:tab w:val="right" w:pos="626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Айю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карт» 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13.10.17.</w:t>
            </w:r>
          </w:p>
        </w:tc>
      </w:tr>
      <w:tr w:rsidR="00F704AA" w:rsidRPr="00F704AA" w:rsidTr="00A74B06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Шохайчыкъла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М.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анализировать поэтическое изображение природы в стихах;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анализировать средства художественной выразительности;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определять самостоятельно интонацию, которая больше всего соответствует содержанию произведения;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определять по тексту, как отражаются переживания автора в его стихах;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размышлять, всегда ли они совпадают с собственными, личными переживаниями и отношениями к жизни, природе, людям;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высказывать своё мнение о герое стихотворных произведений;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- определять, принадлежат </w:t>
            </w:r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>ли мысли, чувства, настроение только автору или они выражают личные чувства других людей;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читать стихи выразительно, передавая изменения в настроении, выраженных автором;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20.10.17.</w:t>
            </w:r>
          </w:p>
        </w:tc>
      </w:tr>
      <w:tr w:rsidR="00F704AA" w:rsidRPr="00F704AA" w:rsidTr="00A74B06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Акъылгъа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сый</w:t>
            </w:r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»С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>алпагарова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К.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27.10.17.</w:t>
            </w:r>
          </w:p>
        </w:tc>
      </w:tr>
      <w:tr w:rsidR="00F704AA" w:rsidRPr="00F704AA" w:rsidTr="00A74B06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Пословицы.  Загадки.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03.11.17.</w:t>
            </w:r>
          </w:p>
        </w:tc>
      </w:tr>
      <w:tr w:rsidR="00F704AA" w:rsidRPr="00F704AA" w:rsidTr="00A74B06">
        <w:trPr>
          <w:trHeight w:val="4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Новые загадки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Кёб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джаша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Бу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не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затды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?»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Семенов А.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«Мен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кимме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?»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О.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10.11.17.</w:t>
            </w:r>
          </w:p>
        </w:tc>
      </w:tr>
      <w:tr w:rsidR="00F704AA" w:rsidRPr="00F704AA" w:rsidTr="00A74B06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Сабийлеге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къонакъгъа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келгендиле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джомакъла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Джаубаев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Билгич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эсенг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бил»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Салпагарова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К.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17.11.17.</w:t>
            </w:r>
          </w:p>
        </w:tc>
      </w:tr>
      <w:tr w:rsidR="00F704AA" w:rsidRPr="00F704AA" w:rsidTr="00A74B06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Произведения писателей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Бекмырзаны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джашауу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Байкулов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Д. Рассказ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24.11.17.</w:t>
            </w:r>
          </w:p>
        </w:tc>
      </w:tr>
      <w:tr w:rsidR="00F704AA" w:rsidRPr="00F704AA" w:rsidTr="00A74B06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Къарачай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таула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 Сени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устазынг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Байрамукова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Изучение нового </w:t>
            </w:r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>материала</w:t>
            </w:r>
          </w:p>
        </w:tc>
        <w:tc>
          <w:tcPr>
            <w:tcW w:w="3478" w:type="dxa"/>
            <w:vMerge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01.12.17.</w:t>
            </w:r>
          </w:p>
        </w:tc>
      </w:tr>
      <w:tr w:rsidR="00F704AA" w:rsidRPr="00F704AA" w:rsidTr="00A74B0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Огъурлу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къарт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Джаубаев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Джур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балачыкъ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Блимготов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 w:val="restart"/>
            <w:tcBorders>
              <w:top w:val="nil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Уметь: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читать выразительно и осознанно текст;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определять тему и главную мысль;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определять смысл заглавия;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читать и воспринимать на слух прочитанное;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сравнивать народную и литературную сказки;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определять виды текстов;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рассказывать о герое с опорой на текст сказки;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делить текст на части;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составлять план сказки с опорой на главные события;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Уметь: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– подбирать пословицы и поговорки к прочитанному </w:t>
            </w:r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произведению;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анализировать поступки главных героев;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пересказывать с опорой на картинный план;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делить текст на смысловые части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Читать произведения вслух и про себя, увеличивая темп чтения.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08.112.17.</w:t>
            </w:r>
          </w:p>
        </w:tc>
      </w:tr>
      <w:tr w:rsidR="00F704AA" w:rsidRPr="00F704AA" w:rsidTr="00A74B06">
        <w:trPr>
          <w:trHeight w:val="3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«Алтын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къач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.»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«Карачаевск –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шохлукъ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шахар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15.12.17.</w:t>
            </w:r>
          </w:p>
        </w:tc>
      </w:tr>
      <w:tr w:rsidR="00F704AA" w:rsidRPr="00F704AA" w:rsidTr="00A74B06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Къыш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Боран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Биджиев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А. Олицетворение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22.12.17.</w:t>
            </w:r>
          </w:p>
        </w:tc>
      </w:tr>
      <w:tr w:rsidR="00F704AA" w:rsidRPr="00F704AA" w:rsidTr="00A74B06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Уучула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Уртенов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А.  Диалог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29.12.17.</w:t>
            </w:r>
          </w:p>
        </w:tc>
      </w:tr>
      <w:tr w:rsidR="00F704AA" w:rsidRPr="00F704AA" w:rsidTr="00A74B06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Къартны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анты»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Эринчек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О.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«Джиггер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къолла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А..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Учащиеся должны </w:t>
            </w: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уметь:</w:t>
            </w: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использовать приобретенные знания и умения в практической деятельности и повседневной жизни;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читать вслух текст, соблюдая правила произношения и соответствующую интонацию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Учащиеся должны </w:t>
            </w: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уметь 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читать стихотворные 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произведения наизусть.</w:t>
            </w:r>
          </w:p>
          <w:p w:rsidR="00F704AA" w:rsidRPr="00F704AA" w:rsidRDefault="00F704AA" w:rsidP="00F704AA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Уметь: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– 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объяснять авторское и собственное отношение к персонажам;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– работать с иллюстрациями;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– определять тему и главную мысль произведения;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– делить текст на смысловые части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Уметь: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– 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объяснять авторское и собственное отношение к персонажам;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– работать с иллюстрациями;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– определять тему и главную мысль произведения;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– делить текст на смысловые части.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- </w:t>
            </w: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описывать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 характер человека; </w:t>
            </w: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высказывать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 своё отношение;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- </w:t>
            </w: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рассказать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 об известном историческом событии на основе опорных слов и других источников 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информации;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14.01.18.</w:t>
            </w:r>
          </w:p>
        </w:tc>
      </w:tr>
      <w:tr w:rsidR="00F704AA" w:rsidRPr="00F704AA" w:rsidTr="00A74B06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Биринчи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къуш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 Боташева  А.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19.01.18.</w:t>
            </w:r>
          </w:p>
        </w:tc>
      </w:tr>
      <w:tr w:rsidR="00F704AA" w:rsidRPr="00F704AA" w:rsidTr="00A74B06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Бизни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таула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Гокка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хансчыкъ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Бостанов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26.01.18.</w:t>
            </w:r>
          </w:p>
        </w:tc>
      </w:tr>
      <w:tr w:rsidR="00F704AA" w:rsidRPr="00F704AA" w:rsidTr="00A74B06">
        <w:trPr>
          <w:trHeight w:val="4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«Мурат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Тулпар</w:t>
            </w:r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»Э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>бзеев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02.02.18.</w:t>
            </w:r>
          </w:p>
        </w:tc>
      </w:tr>
      <w:tr w:rsidR="00F704AA" w:rsidRPr="00F704AA" w:rsidTr="00A74B06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«Мурат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Тулпар</w:t>
            </w:r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»Э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>бзеев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09.02.18.</w:t>
            </w:r>
          </w:p>
        </w:tc>
      </w:tr>
      <w:tr w:rsidR="00F704AA" w:rsidRPr="00F704AA" w:rsidTr="00A74B06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«Мурат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>Тулпар</w:t>
            </w:r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»Э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>бзеев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Изучение нового </w:t>
            </w:r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>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02.03.18.</w:t>
            </w:r>
          </w:p>
        </w:tc>
      </w:tr>
      <w:tr w:rsidR="00F704AA" w:rsidRPr="00F704AA" w:rsidTr="00A74B06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Къойчуну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джыры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.»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Джангур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 Семенов  А.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09.03.18.</w:t>
            </w:r>
          </w:p>
        </w:tc>
      </w:tr>
      <w:tr w:rsidR="00F704AA" w:rsidRPr="00F704AA" w:rsidTr="00A74B06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Урушдан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хапар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Н.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23.03.18.</w:t>
            </w:r>
          </w:p>
        </w:tc>
      </w:tr>
      <w:tr w:rsidR="00F704AA" w:rsidRPr="00F704AA" w:rsidTr="00A74B06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Тау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суучукъ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Н.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30.03.18.</w:t>
            </w:r>
          </w:p>
        </w:tc>
      </w:tr>
      <w:tr w:rsidR="00F704AA" w:rsidRPr="00F704AA" w:rsidTr="00A74B06">
        <w:trPr>
          <w:trHeight w:val="4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Тенгим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эсенг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Салпагарова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К.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06.04.18.</w:t>
            </w:r>
          </w:p>
        </w:tc>
      </w:tr>
      <w:tr w:rsidR="00F704AA" w:rsidRPr="00F704AA" w:rsidTr="00A74B06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Алма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терекни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чагъыуу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Чам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хапарла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Къубанов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13.04.18.</w:t>
            </w:r>
          </w:p>
        </w:tc>
      </w:tr>
      <w:tr w:rsidR="00F704AA" w:rsidRPr="00F704AA" w:rsidTr="00A74B06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Джылкъычы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джашчыкъ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«Тау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джайлыкълада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Батчаев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А-М.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20.04.18.</w:t>
            </w:r>
          </w:p>
        </w:tc>
      </w:tr>
      <w:tr w:rsidR="00F704AA" w:rsidRPr="00F704AA" w:rsidTr="00A74B06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Джанкъылычха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къарасам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О.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Уметь: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подбирать пословицы и поговорки к прочитанному произведению;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анализировать поступки главных героев;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пересказывать с опорой на картинный план;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делить текст на смысловые части</w:t>
            </w:r>
          </w:p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Читать произведения вслух и про себя, увеличивая темп чтения.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27.04.18.</w:t>
            </w:r>
          </w:p>
        </w:tc>
      </w:tr>
      <w:tr w:rsidR="00F704AA" w:rsidRPr="00F704AA" w:rsidTr="00A74B06">
        <w:trPr>
          <w:trHeight w:val="3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Къалай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ашхыды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джаз» 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Махар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А.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top w:val="nil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11.04.18.</w:t>
            </w:r>
          </w:p>
        </w:tc>
      </w:tr>
      <w:tr w:rsidR="00F704AA" w:rsidRPr="00F704AA" w:rsidTr="00A74B06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«Архыз»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Гочияева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С.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top w:val="nil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17.05.18</w:t>
            </w:r>
          </w:p>
        </w:tc>
      </w:tr>
      <w:tr w:rsidR="00F704AA" w:rsidRPr="00F704AA" w:rsidTr="00A74B06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Джаз</w:t>
            </w:r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»Т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>охчуков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И.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top w:val="nil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25.05.18.</w:t>
            </w:r>
          </w:p>
        </w:tc>
      </w:tr>
      <w:tr w:rsidR="00F704AA" w:rsidRPr="00F704AA" w:rsidTr="00A74B06">
        <w:trPr>
          <w:trHeight w:val="855"/>
        </w:trPr>
        <w:tc>
          <w:tcPr>
            <w:tcW w:w="675" w:type="dxa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Итоговый урок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top w:val="nil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29.05.18.</w:t>
            </w:r>
          </w:p>
        </w:tc>
      </w:tr>
    </w:tbl>
    <w:p w:rsidR="00F704AA" w:rsidRPr="00F704AA" w:rsidRDefault="00F704AA" w:rsidP="00F704A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sectPr w:rsidR="00F704AA" w:rsidSect="00875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3C"/>
    <w:rsid w:val="0030687D"/>
    <w:rsid w:val="004652BD"/>
    <w:rsid w:val="00581D0E"/>
    <w:rsid w:val="00702190"/>
    <w:rsid w:val="00741000"/>
    <w:rsid w:val="00861BDC"/>
    <w:rsid w:val="0087503C"/>
    <w:rsid w:val="00967AA8"/>
    <w:rsid w:val="0098395F"/>
    <w:rsid w:val="009C49A7"/>
    <w:rsid w:val="00C257F4"/>
    <w:rsid w:val="00CC3DE7"/>
    <w:rsid w:val="00D07C57"/>
    <w:rsid w:val="00F704AA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87503C"/>
    <w:pPr>
      <w:spacing w:before="90" w:after="90"/>
    </w:pPr>
  </w:style>
  <w:style w:type="character" w:customStyle="1" w:styleId="c7">
    <w:name w:val="c7"/>
    <w:basedOn w:val="a0"/>
    <w:uiPriority w:val="99"/>
    <w:rsid w:val="0087503C"/>
    <w:rPr>
      <w:rFonts w:cs="Times New Roman"/>
    </w:rPr>
  </w:style>
  <w:style w:type="paragraph" w:customStyle="1" w:styleId="c3">
    <w:name w:val="c3"/>
    <w:basedOn w:val="a"/>
    <w:uiPriority w:val="99"/>
    <w:rsid w:val="0087503C"/>
    <w:pPr>
      <w:spacing w:before="90" w:after="90"/>
    </w:pPr>
  </w:style>
  <w:style w:type="character" w:customStyle="1" w:styleId="c0">
    <w:name w:val="c0"/>
    <w:basedOn w:val="a0"/>
    <w:uiPriority w:val="99"/>
    <w:rsid w:val="0087503C"/>
    <w:rPr>
      <w:rFonts w:cs="Times New Roman"/>
    </w:rPr>
  </w:style>
  <w:style w:type="paragraph" w:customStyle="1" w:styleId="c5">
    <w:name w:val="c5"/>
    <w:basedOn w:val="a"/>
    <w:uiPriority w:val="99"/>
    <w:rsid w:val="0087503C"/>
    <w:pPr>
      <w:spacing w:before="90" w:after="90"/>
    </w:pPr>
  </w:style>
  <w:style w:type="character" w:customStyle="1" w:styleId="c13">
    <w:name w:val="c13"/>
    <w:basedOn w:val="a0"/>
    <w:uiPriority w:val="99"/>
    <w:rsid w:val="0087503C"/>
    <w:rPr>
      <w:rFonts w:cs="Times New Roman"/>
    </w:rPr>
  </w:style>
  <w:style w:type="paragraph" w:customStyle="1" w:styleId="c2">
    <w:name w:val="c2"/>
    <w:basedOn w:val="a"/>
    <w:uiPriority w:val="99"/>
    <w:rsid w:val="0087503C"/>
    <w:pPr>
      <w:spacing w:before="90" w:after="90"/>
    </w:pPr>
  </w:style>
  <w:style w:type="paragraph" w:styleId="a3">
    <w:name w:val="Balloon Text"/>
    <w:basedOn w:val="a"/>
    <w:link w:val="a4"/>
    <w:uiPriority w:val="99"/>
    <w:semiHidden/>
    <w:unhideWhenUsed/>
    <w:rsid w:val="009C4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9A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F704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7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87503C"/>
    <w:pPr>
      <w:spacing w:before="90" w:after="90"/>
    </w:pPr>
  </w:style>
  <w:style w:type="character" w:customStyle="1" w:styleId="c7">
    <w:name w:val="c7"/>
    <w:basedOn w:val="a0"/>
    <w:uiPriority w:val="99"/>
    <w:rsid w:val="0087503C"/>
    <w:rPr>
      <w:rFonts w:cs="Times New Roman"/>
    </w:rPr>
  </w:style>
  <w:style w:type="paragraph" w:customStyle="1" w:styleId="c3">
    <w:name w:val="c3"/>
    <w:basedOn w:val="a"/>
    <w:uiPriority w:val="99"/>
    <w:rsid w:val="0087503C"/>
    <w:pPr>
      <w:spacing w:before="90" w:after="90"/>
    </w:pPr>
  </w:style>
  <w:style w:type="character" w:customStyle="1" w:styleId="c0">
    <w:name w:val="c0"/>
    <w:basedOn w:val="a0"/>
    <w:uiPriority w:val="99"/>
    <w:rsid w:val="0087503C"/>
    <w:rPr>
      <w:rFonts w:cs="Times New Roman"/>
    </w:rPr>
  </w:style>
  <w:style w:type="paragraph" w:customStyle="1" w:styleId="c5">
    <w:name w:val="c5"/>
    <w:basedOn w:val="a"/>
    <w:uiPriority w:val="99"/>
    <w:rsid w:val="0087503C"/>
    <w:pPr>
      <w:spacing w:before="90" w:after="90"/>
    </w:pPr>
  </w:style>
  <w:style w:type="character" w:customStyle="1" w:styleId="c13">
    <w:name w:val="c13"/>
    <w:basedOn w:val="a0"/>
    <w:uiPriority w:val="99"/>
    <w:rsid w:val="0087503C"/>
    <w:rPr>
      <w:rFonts w:cs="Times New Roman"/>
    </w:rPr>
  </w:style>
  <w:style w:type="paragraph" w:customStyle="1" w:styleId="c2">
    <w:name w:val="c2"/>
    <w:basedOn w:val="a"/>
    <w:uiPriority w:val="99"/>
    <w:rsid w:val="0087503C"/>
    <w:pPr>
      <w:spacing w:before="90" w:after="90"/>
    </w:pPr>
  </w:style>
  <w:style w:type="paragraph" w:styleId="a3">
    <w:name w:val="Balloon Text"/>
    <w:basedOn w:val="a"/>
    <w:link w:val="a4"/>
    <w:uiPriority w:val="99"/>
    <w:semiHidden/>
    <w:unhideWhenUsed/>
    <w:rsid w:val="009C4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9A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F704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7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9</cp:revision>
  <cp:lastPrinted>2017-09-06T05:50:00Z</cp:lastPrinted>
  <dcterms:created xsi:type="dcterms:W3CDTF">2017-09-05T06:14:00Z</dcterms:created>
  <dcterms:modified xsi:type="dcterms:W3CDTF">2017-11-12T09:00:00Z</dcterms:modified>
</cp:coreProperties>
</file>