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99" w:rsidRPr="001C6D99" w:rsidRDefault="001C6D99" w:rsidP="001C6D99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 w:rsidRPr="001C6D9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"Счастливое предназначение"</w:t>
      </w:r>
    </w:p>
    <w:p w:rsidR="001C6D99" w:rsidRDefault="001C6D99" w:rsidP="001C6D99">
      <w:pPr>
        <w:jc w:val="both"/>
      </w:pPr>
      <w:r w:rsidRPr="001C6D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В рамках Года матери и ребенка </w:t>
      </w:r>
      <w:r w:rsidRPr="001C6D99">
        <w:rPr>
          <w:rFonts w:ascii="Times New Roman" w:hAnsi="Times New Roman" w:cs="Times New Roman"/>
          <w:color w:val="000000"/>
          <w:sz w:val="28"/>
          <w:szCs w:val="28"/>
        </w:rPr>
        <w:t xml:space="preserve"> в библиотеке лицея  оформлена книжно-иллюстративная выставка "Счастливое предназначение".  На выставке представлены книги с репродукциями картин о матери известных русских и зарубежных портре</w:t>
      </w:r>
      <w:r>
        <w:rPr>
          <w:rFonts w:ascii="Times New Roman" w:hAnsi="Times New Roman" w:cs="Times New Roman"/>
          <w:color w:val="000000"/>
          <w:sz w:val="28"/>
          <w:szCs w:val="28"/>
        </w:rPr>
        <w:t>тистов-живописцев, а так</w:t>
      </w:r>
      <w:r w:rsidRPr="001C6D99">
        <w:rPr>
          <w:rFonts w:ascii="Times New Roman" w:hAnsi="Times New Roman" w:cs="Times New Roman"/>
          <w:color w:val="000000"/>
          <w:sz w:val="28"/>
          <w:szCs w:val="28"/>
        </w:rPr>
        <w:t>же сборники стихотворений русских и советских поэтов, посвященные теме женщины-матери.</w:t>
      </w:r>
      <w:r w:rsidRPr="001C6D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D99">
        <w:rPr>
          <w:rFonts w:ascii="Times New Roman" w:hAnsi="Times New Roman" w:cs="Times New Roman"/>
          <w:color w:val="000000"/>
          <w:sz w:val="19"/>
          <w:szCs w:val="19"/>
        </w:rPr>
        <w:t>  </w:t>
      </w:r>
      <w:r>
        <w:rPr>
          <w:noProof/>
          <w:lang w:eastAsia="ru-RU"/>
        </w:rPr>
        <w:drawing>
          <wp:inline distT="0" distB="0" distL="0" distR="0">
            <wp:extent cx="3190875" cy="4254500"/>
            <wp:effectExtent l="19050" t="0" r="9525" b="0"/>
            <wp:docPr id="1" name="Рисунок 1" descr="C:\Users\777\Documents\Ген совет Москва\карт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cuments\Ген совет Москва\карти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D99" w:rsidSect="00BB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D99"/>
    <w:rsid w:val="001C6D99"/>
    <w:rsid w:val="00BB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D99"/>
  </w:style>
  <w:style w:type="paragraph" w:styleId="a3">
    <w:name w:val="Balloon Text"/>
    <w:basedOn w:val="a"/>
    <w:link w:val="a4"/>
    <w:uiPriority w:val="99"/>
    <w:semiHidden/>
    <w:unhideWhenUsed/>
    <w:rsid w:val="001C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2016-11-13T18:09:00Z</dcterms:created>
  <dcterms:modified xsi:type="dcterms:W3CDTF">2016-11-13T18:13:00Z</dcterms:modified>
</cp:coreProperties>
</file>