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D" w:rsidRDefault="00C5265D" w:rsidP="00C5265D">
      <w:pPr>
        <w:pStyle w:val="2"/>
        <w:shd w:val="clear" w:color="auto" w:fill="auto"/>
        <w:spacing w:after="232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C5265D" w:rsidRDefault="00C5265D" w:rsidP="00C5265D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</w:rPr>
      </w:pPr>
      <w:bookmarkStart w:id="0" w:name="bookmark0"/>
    </w:p>
    <w:p w:rsidR="00C5265D" w:rsidRDefault="00C5265D" w:rsidP="00C5265D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</w:rPr>
      </w:pPr>
      <w:r>
        <w:rPr>
          <w:sz w:val="28"/>
          <w:szCs w:val="28"/>
        </w:rPr>
        <w:t>ПРИКАЗ №</w:t>
      </w:r>
      <w:bookmarkEnd w:id="0"/>
      <w:r>
        <w:rPr>
          <w:sz w:val="28"/>
          <w:szCs w:val="28"/>
        </w:rPr>
        <w:t xml:space="preserve"> 205</w:t>
      </w:r>
    </w:p>
    <w:p w:rsidR="00C5265D" w:rsidRDefault="00C5265D" w:rsidP="00C5265D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17.03.2015 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</w:p>
    <w:p w:rsidR="00C5265D" w:rsidRDefault="00C5265D" w:rsidP="00C5265D">
      <w:pPr>
        <w:pStyle w:val="2"/>
        <w:ind w:right="2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обучающихся с умственной отсталостью (интеллектуальными нарушениями) в Карачаево-Черкесской Республике</w:t>
      </w:r>
    </w:p>
    <w:p w:rsidR="00C5265D" w:rsidRDefault="00C5265D" w:rsidP="00C5265D">
      <w:pPr>
        <w:pStyle w:val="2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</w:p>
    <w:p w:rsidR="00C5265D" w:rsidRDefault="00C5265D" w:rsidP="00C5265D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действий по обеспечению введения федерального государственного образовательного стандарта начального общего образования 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11.02.2015 г. № ДЛ-5/07вн, в соответствии с приказами Министерства образования и науки Российской Федерации от 19 декабря 2014 года № 1598 «Об утверждении федерального </w:t>
      </w:r>
      <w:proofErr w:type="gramStart"/>
      <w:r>
        <w:rPr>
          <w:sz w:val="28"/>
          <w:szCs w:val="28"/>
        </w:rPr>
        <w:t>государственного образовательного стандарта начального общего образования обучающихся с ограниченными возможностями здоровья»,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а также в целях эффективной организации деятельности образовательных организаций по подготовке к внедрению федерального государственного образовательного стандарта начального общего образования с ограниченными возможностями здоровья</w:t>
      </w:r>
      <w:proofErr w:type="gramEnd"/>
    </w:p>
    <w:p w:rsidR="00C5265D" w:rsidRDefault="00C5265D" w:rsidP="00C5265D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C5265D" w:rsidRDefault="00C5265D" w:rsidP="00C5265D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 в Карачаево-Черкесской Республике (далее – ФГОС ОВЗ) (приложение № 1).</w:t>
      </w:r>
    </w:p>
    <w:p w:rsidR="00C5265D" w:rsidRDefault="00C5265D" w:rsidP="00C5265D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республиканской рабочей группы по введению ФГОС ОВЗ в Карачаево-Черкесской Республике (приложение № 2).</w:t>
      </w:r>
    </w:p>
    <w:p w:rsidR="00C5265D" w:rsidRDefault="00C5265D" w:rsidP="00C5265D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дошкольного и общего образования обеспечить организационно-технологическое и информационное сопровождение по введению ФГОС ОВЗ в Карачаево-Черкесской Республике.</w:t>
      </w:r>
    </w:p>
    <w:p w:rsidR="00C5265D" w:rsidRDefault="00C5265D" w:rsidP="00C5265D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 органов   управления   образованием   муниципальных районов и городских округов республики:</w:t>
      </w:r>
    </w:p>
    <w:p w:rsidR="00C5265D" w:rsidRDefault="00C5265D" w:rsidP="00C5265D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и утвердить план-график мероприятий по введению ФГОС ОВЗ;</w:t>
      </w:r>
    </w:p>
    <w:p w:rsidR="00C5265D" w:rsidRDefault="00C5265D" w:rsidP="00C5265D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условия и провести организационные мероприятия по введению ФГОС ОВЗ;</w:t>
      </w:r>
    </w:p>
    <w:p w:rsidR="00C5265D" w:rsidRDefault="00C5265D" w:rsidP="00C5265D">
      <w:pPr>
        <w:pStyle w:val="2"/>
        <w:numPr>
          <w:ilvl w:val="1"/>
          <w:numId w:val="2"/>
        </w:numPr>
        <w:tabs>
          <w:tab w:val="left" w:pos="0"/>
          <w:tab w:val="left" w:pos="567"/>
        </w:tabs>
        <w:spacing w:after="215" w:line="322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отдел дошкольного и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КЧР ежеквартальные отчеты о выполнении плана-графика по введению ФГОС ОВЗ не позднее 10 числа месяца, следующего за отчетным периодом. </w:t>
      </w:r>
    </w:p>
    <w:p w:rsidR="00C5265D" w:rsidRDefault="00C5265D" w:rsidP="00C5265D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 РГБУ «Карачаево-Черкесский республиканский институт повышения квалификации работников образования» обеспечить поэтапное повышение квалификации руководящих и педагогических работников образовательных организаций по вопросам реализации ФГОС ОВЗ в соответствии с планом-графиком.</w:t>
      </w:r>
    </w:p>
    <w:p w:rsidR="00C5265D" w:rsidRDefault="00C5265D" w:rsidP="00C5265D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215" w:line="322" w:lineRule="exact"/>
        <w:ind w:left="0" w:righ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Первого заместителя Министра образования и науки Карачаево-Черкесской Республики С.Х. </w:t>
      </w:r>
      <w:proofErr w:type="spellStart"/>
      <w:r>
        <w:rPr>
          <w:sz w:val="28"/>
          <w:szCs w:val="28"/>
        </w:rPr>
        <w:t>Хапчаеву</w:t>
      </w:r>
      <w:proofErr w:type="spellEnd"/>
      <w:r>
        <w:rPr>
          <w:sz w:val="28"/>
          <w:szCs w:val="28"/>
        </w:rPr>
        <w:t>.</w:t>
      </w:r>
    </w:p>
    <w:p w:rsidR="00C5265D" w:rsidRDefault="00C5265D" w:rsidP="00C5265D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</w:rPr>
      </w:pPr>
    </w:p>
    <w:p w:rsidR="00C5265D" w:rsidRDefault="00C5265D" w:rsidP="00C5265D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и науки </w:t>
      </w:r>
    </w:p>
    <w:p w:rsidR="00C5265D" w:rsidRDefault="00C5265D" w:rsidP="00C5265D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  <w:t xml:space="preserve">          М.М. </w:t>
      </w:r>
      <w:proofErr w:type="spellStart"/>
      <w:r>
        <w:rPr>
          <w:sz w:val="28"/>
          <w:szCs w:val="28"/>
        </w:rPr>
        <w:t>Мамбетов</w:t>
      </w:r>
      <w:proofErr w:type="spellEnd"/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1</w:t>
      </w:r>
    </w:p>
    <w:p w:rsidR="00C5265D" w:rsidRDefault="00C5265D" w:rsidP="00C5265D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приказу Министерства </w:t>
      </w:r>
    </w:p>
    <w:p w:rsidR="00C5265D" w:rsidRDefault="00C5265D" w:rsidP="00C5265D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и науки КЧР</w:t>
      </w:r>
    </w:p>
    <w:p w:rsidR="00C5265D" w:rsidRDefault="00C5265D" w:rsidP="00C5265D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17.03.2015 № 205</w:t>
      </w:r>
    </w:p>
    <w:p w:rsidR="00C5265D" w:rsidRDefault="00C5265D" w:rsidP="00C526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</w:p>
    <w:p w:rsidR="00C5265D" w:rsidRDefault="00C5265D" w:rsidP="00C526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обучающихся с умственной отсталостью (интеллектуальными нарушениями) </w:t>
      </w:r>
    </w:p>
    <w:p w:rsidR="00C5265D" w:rsidRDefault="00C5265D" w:rsidP="00C5265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Карачаево-Черкесской Республике</w:t>
      </w:r>
    </w:p>
    <w:p w:rsidR="00C5265D" w:rsidRDefault="00C5265D" w:rsidP="00C526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92"/>
        <w:gridCol w:w="1171"/>
        <w:gridCol w:w="2658"/>
        <w:gridCol w:w="2269"/>
        <w:gridCol w:w="1985"/>
      </w:tblGrid>
      <w:tr w:rsidR="00C5265D" w:rsidTr="00C5265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Направления мероприятий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Ожидаемые результаты</w:t>
            </w:r>
          </w:p>
        </w:tc>
      </w:tr>
      <w:tr w:rsidR="00C5265D" w:rsidTr="00C5265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Уровень учредителя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Уровень образовательной организации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Нормативно-правовое, методическое обеспечение реализации ФГОС ОВЗ</w:t>
            </w:r>
          </w:p>
        </w:tc>
      </w:tr>
      <w:tr w:rsidR="00C5265D" w:rsidTr="00C5265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Март 2015 г. – май 2016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и утверждение Плана мероприятий по обеспечению введения ФГОС ОВЗ в образовательных организациях Карачаево-Черкесской Республике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и утверждение плана-графика введения ФГОС ОВЗ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утверждение плана-графика введения ФГОС ОВЗ образовательной организации </w:t>
            </w:r>
          </w:p>
        </w:tc>
      </w:tr>
      <w:tr w:rsidR="00C5265D" w:rsidTr="00C5265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Март 2015 г. – май 2016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и утверждение нормативных правовых актов, обеспечивающих введение ФГОС ОВЗ </w:t>
            </w:r>
          </w:p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образовательных</w:t>
            </w:r>
          </w:p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Карачаево-Черкесской Республике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и утверждение нормативных правовых актов, обеспечивающих введение ФГОС ОВЗ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Приведение локальных актов образовательной организации в соответствие с ФГОС ОВЗ</w:t>
            </w:r>
          </w:p>
        </w:tc>
      </w:tr>
      <w:tr w:rsidR="00C5265D" w:rsidTr="00C5265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Январь – май 2016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 обеспечения соответствия нормативной базы требованиям ФГОС ОВЗ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Документарная проверка образовательных организаций по полноте нормативной базы и ее соответствия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обследования по оценке готовности к введению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Август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Обобщение материалов о готовности и достаточности условий к введению ФГОС ОВЗ, включая кадровые, материально-технические, нормативно-правовые, организационно-методические 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Сбор и анализ информации по параметрам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опросах, экспертных сессиях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 письма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России с разъяснениями по отдельным вопросам введения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Участие членов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координационной группы от Карачаево-Черкесской Республики в разработке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разъяснительной работы, организация мероприятий по ознакомлению с письмом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разъяснений в практической деятельности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методических рекомендаций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Сентябрь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проведение совещаний и семинаров с учредителями и руководителями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Использование методических рекомендаций в практической деятельности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Мониторинг условий для реализации ФГОС ОВЗ в субъектах РФ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Сентябрь 2015 г. – декабрь 2016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Сбор материалов для мониторинга и направление 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Муниципальные программы развития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условий для реализации ФГОС ОВЗ в образовательных организациях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Экспертиза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Весь период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Участие в экспертизе примерных образовательных программ (в части учета региональных, этнокультурных особенностей)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Организационное обеспечение реализации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России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Февраль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Участие в работе координационной группы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Направление рекомендаций по созданию в образовательных организациях рабочих групп по введению ФГОС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рабочей группы образовательной организации по введению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рабочей группы в субъектах РФ по введению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Март </w:t>
            </w:r>
          </w:p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рабочей группы по введению ФГОС ОВЗ в образовательных организациях Карачаево-Черкесской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работе рабочей группы  введению ФГОС ОВЗ в образовательных организациях Карачаево-Черкесской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рабочей группы образовательной организации по введению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Кадровое обеспечение введения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2015 г. – декабрь 2016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План-график повышения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квалификации руководящих и педагогических работников образовательных организаций КЧР по вопросам реализации ФГОС ОВЗ 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 плану-графику РГБУ «Карачаево-Черкесский республиканский институт повышения квалификации работников образования»)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прохождения поэтапного повышения квалификации руководящих и педагогических работников образовательных организаций муниципального образования по вопросам реализации ФГОС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руководящих и педагогических работников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Ноябрь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Сопровождение молодых специалистов по вопросам реализации ФГОС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Определение наставников для молодых специалистов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Финансово-экономическое обеспечение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методических рекомендаций по реализации полномочий субъектов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Август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 методических рекомендаций при формировании государственных заданий образовательным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Эффективное планирование расходов средств учредителя и выделяемых средств из республиканского бюджета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Март – август 2015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Подготовка бюджетных проектировок на очередной финансовый год с учетом доработанных методических рекомендаций по реализации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КЧР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финансовому обеспечению прав обучающихся с ОВЗ на получение общедоступного и бесплатного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условиях введения ФГОС ОВЗ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образовательных организаций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ФГОС ОВЗ. Подготовка государственных (муниципальных) заданий с учетом доработанных методических рекомендаций по реализации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КЧР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5</w:t>
            </w:r>
          </w:p>
        </w:tc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Информационное обеспечение введения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всероссийских совещаний, конференций,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вопросам введения и реализации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2015-2016 годы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региональных совещаний, семинаров по вопросам введения и реализации ФГОС ОВЗ. Организация участия специалистов, руководящих и педагогических работников образовательных организаций во всероссийских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организаций по вопросам введения и реализации ФГОС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C5265D" w:rsidTr="00C526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2015-2016 годы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публикаций в СМИ, в том числе электронных, о ходе реализации ФГОС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5D" w:rsidRDefault="00C5265D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публикаций в СМИ, в том числе электронных, о ходе реализации ФГОС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D" w:rsidRDefault="00C5265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5265D" w:rsidRDefault="00C5265D" w:rsidP="00C526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265D" w:rsidRDefault="00C5265D" w:rsidP="00C5265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32B64" w:rsidRDefault="00D32B64">
      <w:bookmarkStart w:id="1" w:name="_GoBack"/>
      <w:bookmarkEnd w:id="1"/>
    </w:p>
    <w:sectPr w:rsidR="00D3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F66"/>
    <w:multiLevelType w:val="multilevel"/>
    <w:tmpl w:val="F57AE0F2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F95A6A"/>
    <w:multiLevelType w:val="multilevel"/>
    <w:tmpl w:val="98927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5D"/>
    <w:rsid w:val="00C5265D"/>
    <w:rsid w:val="00D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265D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C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5265D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265D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C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5265D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BD9F-E4BF-4896-993A-BAD4875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2016-09-10T06:23:00Z</dcterms:created>
  <dcterms:modified xsi:type="dcterms:W3CDTF">2016-09-10T06:26:00Z</dcterms:modified>
</cp:coreProperties>
</file>