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D1659" w:rsidRPr="003D1659" w:rsidTr="004B3D90">
        <w:tc>
          <w:tcPr>
            <w:tcW w:w="4785" w:type="dxa"/>
          </w:tcPr>
          <w:p w:rsidR="003D1659" w:rsidRPr="003D1659" w:rsidRDefault="003D1659" w:rsidP="003D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 на заседании педагогического совета (протокол № </w:t>
            </w:r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 </w:t>
            </w: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  </w:t>
            </w:r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15.01.2015)               </w:t>
            </w:r>
          </w:p>
        </w:tc>
        <w:tc>
          <w:tcPr>
            <w:tcW w:w="4786" w:type="dxa"/>
          </w:tcPr>
          <w:p w:rsidR="003D1659" w:rsidRPr="003D1659" w:rsidRDefault="003D1659" w:rsidP="003D1659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D165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</w:t>
            </w:r>
          </w:p>
          <w:p w:rsidR="003D1659" w:rsidRPr="003D1659" w:rsidRDefault="003D1659" w:rsidP="003D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 лицея</w:t>
            </w:r>
          </w:p>
          <w:p w:rsidR="003D1659" w:rsidRPr="003D1659" w:rsidRDefault="003D1659" w:rsidP="003D1659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  <w:proofErr w:type="spellStart"/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Т.С.Черняева</w:t>
            </w:r>
            <w:proofErr w:type="spellEnd"/>
          </w:p>
          <w:p w:rsidR="003D1659" w:rsidRPr="003D1659" w:rsidRDefault="003D1659" w:rsidP="003D1659">
            <w:pP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Приказ №</w:t>
            </w:r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 </w:t>
            </w:r>
            <w:proofErr w:type="gramStart"/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D16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от</w:t>
            </w:r>
            <w:r w:rsidR="003052F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21.01.2015</w:t>
            </w:r>
            <w:bookmarkStart w:id="0" w:name="_GoBack"/>
            <w:bookmarkEnd w:id="0"/>
          </w:p>
        </w:tc>
      </w:tr>
    </w:tbl>
    <w:p w:rsidR="003D1659" w:rsidRDefault="003D1659" w:rsidP="003D1659">
      <w:pPr>
        <w:spacing w:after="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3D1659" w:rsidRPr="00F7201E" w:rsidRDefault="003D1659" w:rsidP="003D1659">
      <w:pPr>
        <w:spacing w:after="0"/>
        <w:ind w:left="2832" w:firstLine="708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F7201E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ОРЯДОК</w:t>
      </w:r>
    </w:p>
    <w:p w:rsidR="003D1659" w:rsidRPr="00234F78" w:rsidRDefault="003D1659" w:rsidP="003D1659">
      <w:pPr>
        <w:spacing w:after="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234F7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бесплатного пользования педагогическими работниками образовательными, методическими и научными услугами </w:t>
      </w:r>
    </w:p>
    <w:p w:rsidR="003D1659" w:rsidRDefault="003D1659" w:rsidP="003D1659">
      <w:pPr>
        <w:tabs>
          <w:tab w:val="left" w:pos="2460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МКОУ «Лицей № 1 г. </w:t>
      </w:r>
      <w:proofErr w:type="spellStart"/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3D1659" w:rsidRPr="00F7201E" w:rsidRDefault="003D1659" w:rsidP="003D1659">
      <w:pPr>
        <w:tabs>
          <w:tab w:val="left" w:pos="2460"/>
        </w:tabs>
        <w:spacing w:after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3D1659" w:rsidRPr="00F7201E" w:rsidRDefault="003D1659" w:rsidP="003D1659">
      <w:pPr>
        <w:widowControl w:val="0"/>
        <w:numPr>
          <w:ilvl w:val="0"/>
          <w:numId w:val="1"/>
        </w:numPr>
        <w:tabs>
          <w:tab w:val="num" w:pos="-2127"/>
          <w:tab w:val="left" w:pos="993"/>
        </w:tabs>
        <w:spacing w:after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Общий порядок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Порядок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определяет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 на бесплатное пользование информационными ресурсами,</w:t>
      </w:r>
      <w:r w:rsidRPr="00F7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ользовани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педагогическими работниками образовательными, 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етодическими и научными услугам  МКОУ «Лицей № 1 г. 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Усть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Джегуты</w:t>
      </w:r>
      <w:proofErr w:type="spellEnd"/>
      <w:proofErr w:type="gramEnd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D1659" w:rsidRPr="00F7201E" w:rsidRDefault="003D1659" w:rsidP="003D1659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proofErr w:type="gram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Настоящ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разработан на основании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29.12.2012 № 273-ФЗ «Об образовании в Российской Федерации»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п.8 ч.3 ст.47).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1.3. Доступ педагогических работников к вышеперечисленным услугам осуществляется в целях качественного осуществления ими педагогической, методической,  научной или исследовательской деятельности. </w:t>
      </w:r>
    </w:p>
    <w:p w:rsidR="003D1659" w:rsidRPr="00F7201E" w:rsidRDefault="003D1659" w:rsidP="003D1659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1.4. В соответствии с подпунктом 8 пункта 3 ст.47 Федерального закона от 29.12.2012 № 273-ФЗ «Об образовании в Российской Федерации» педагогические работники имеют право на бесплатное получение образовательных, методических 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учных услуг оказываемых  в лицее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в порядке, уста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новленном настоящим порядком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D1659" w:rsidRPr="00F7201E" w:rsidRDefault="003D1659" w:rsidP="003D1659">
      <w:pPr>
        <w:widowControl w:val="0"/>
        <w:tabs>
          <w:tab w:val="left" w:pos="720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59" w:rsidRPr="00F7201E" w:rsidRDefault="003D1659" w:rsidP="003D1659">
      <w:pPr>
        <w:widowControl w:val="0"/>
        <w:numPr>
          <w:ilvl w:val="0"/>
          <w:numId w:val="1"/>
        </w:numPr>
        <w:tabs>
          <w:tab w:val="left" w:pos="720"/>
          <w:tab w:val="left" w:pos="1276"/>
        </w:tabs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раво</w:t>
      </w: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пользования педагогическими работниками образовательными услугами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2.1. Педагогические работники имеют право на получение образовательных услуг по программам повышения квалификации, профессиональной переподготовки по профилю профессиональной деятельности не реже чем один раз в три года.</w:t>
      </w:r>
    </w:p>
    <w:p w:rsidR="003D1659" w:rsidRPr="003D1659" w:rsidRDefault="003D1659" w:rsidP="003D165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2.2. Педагогические работники, при условии положительного решения директора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МКОУ «Лицей № 1 г. </w:t>
      </w:r>
      <w:proofErr w:type="spellStart"/>
      <w:proofErr w:type="gramStart"/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Усть</w:t>
      </w:r>
      <w:proofErr w:type="spellEnd"/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Джегуты</w:t>
      </w:r>
      <w:proofErr w:type="spellEnd"/>
      <w:proofErr w:type="gramEnd"/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Лицей)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и в случае наличия финансовых средств, имеют право на бесплатное обучение по дополнительным общеобразовательным программам (в объединениях, предусматривающих возможность обучения взрослых), реализуемым  в</w:t>
      </w:r>
      <w:r w:rsidRPr="00234F7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3D1659" w:rsidRPr="003D1659" w:rsidRDefault="003D1659" w:rsidP="003D165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2.3. Для </w:t>
      </w:r>
      <w:proofErr w:type="gram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обучения по программам</w:t>
      </w:r>
      <w:proofErr w:type="gramEnd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, указанным в пункте 2.2. настоящего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орядка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, педагогический работник обращается с заявлением на имя директора </w:t>
      </w:r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Лицея.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течение 10 календарных дней педагогический работник должен получить ответ на свой запрос, в устной или письменной форме, о возможности получения им запрашиваемой услуги или мотивированный отказ.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59" w:rsidRPr="00F7201E" w:rsidRDefault="003D1659" w:rsidP="003D165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 методическими услугами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3.1. Педагогические работники имеют право на бесплатное пользование следующими методическими услугами:</w:t>
      </w:r>
    </w:p>
    <w:p w:rsidR="003D1659" w:rsidRPr="003D1659" w:rsidRDefault="003D1659" w:rsidP="003D165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D1659">
        <w:rPr>
          <w:rFonts w:ascii="Times New Roman" w:eastAsia="Times New Roman" w:hAnsi="Times New Roman"/>
          <w:sz w:val="28"/>
          <w:szCs w:val="28"/>
          <w:lang w:eastAsia="ru-RU"/>
        </w:rPr>
        <w:t>использование методических разработок, имеющихся в</w:t>
      </w:r>
      <w:r w:rsidRPr="003D1659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3D16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Лицее,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proofErr w:type="gramStart"/>
      <w:r w:rsidRPr="003D1659">
        <w:rPr>
          <w:rFonts w:ascii="Times New Roman" w:eastAsia="Times New Roman" w:hAnsi="Times New Roman"/>
          <w:sz w:val="28"/>
          <w:szCs w:val="28"/>
          <w:lang w:eastAsia="ru-RU"/>
        </w:rPr>
        <w:t>методический анализ</w:t>
      </w:r>
      <w:proofErr w:type="gramEnd"/>
      <w:r w:rsidRPr="003D1659">
        <w:rPr>
          <w:rFonts w:ascii="Times New Roman" w:eastAsia="Times New Roman" w:hAnsi="Times New Roman"/>
          <w:sz w:val="28"/>
          <w:szCs w:val="28"/>
          <w:lang w:eastAsia="ru-RU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3D1659" w:rsidRPr="00F7201E" w:rsidRDefault="003D1659" w:rsidP="003D165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D1659" w:rsidRPr="00F7201E" w:rsidRDefault="003D1659" w:rsidP="003D165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помощь в освоении и разработке инновационных программ и технологий; </w:t>
      </w:r>
    </w:p>
    <w:p w:rsidR="003D1659" w:rsidRPr="00F7201E" w:rsidRDefault="003D1659" w:rsidP="003D165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участие в конференциях, проблемных и тематических семинарах, 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тодических объединениях,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групповых и индивидуальных консу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льтациях,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мастер-классах, других формах методической работы;</w:t>
      </w:r>
    </w:p>
    <w:p w:rsidR="003D1659" w:rsidRPr="00F7201E" w:rsidRDefault="003D1659" w:rsidP="003D1659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получение методической помощи в осуществлении экспериментальной и инновационной деятельности.</w:t>
      </w:r>
    </w:p>
    <w:p w:rsidR="003D1659" w:rsidRPr="00F7201E" w:rsidRDefault="003D1659" w:rsidP="003D1659">
      <w:pPr>
        <w:widowControl w:val="0"/>
        <w:tabs>
          <w:tab w:val="left" w:pos="720"/>
          <w:tab w:val="left" w:pos="1276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1659" w:rsidRPr="00F7201E" w:rsidRDefault="003D1659" w:rsidP="003D1659">
      <w:pPr>
        <w:numPr>
          <w:ilvl w:val="0"/>
          <w:numId w:val="1"/>
        </w:num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/>
          <w:sz w:val="28"/>
          <w:szCs w:val="28"/>
          <w:lang w:eastAsia="ru-RU"/>
        </w:rPr>
        <w:t>Порядок пользования педагогическими работниками научными услугами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4.1. </w:t>
      </w: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Педагогические работники имеют право на получение бесплатных научных услуг и консультаций по вопросам:</w:t>
      </w:r>
    </w:p>
    <w:p w:rsidR="003D1659" w:rsidRPr="00F7201E" w:rsidRDefault="003D1659" w:rsidP="003D1659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подготовки документов для участия в различных конкурсах, оформления грантов </w:t>
      </w:r>
      <w:proofErr w:type="spellStart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>Минобрнауки</w:t>
      </w:r>
      <w:proofErr w:type="spellEnd"/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 РФ и пр.</w:t>
      </w:r>
    </w:p>
    <w:p w:rsidR="003D1659" w:rsidRPr="00F7201E" w:rsidRDefault="003D1659" w:rsidP="003D1659">
      <w:pPr>
        <w:widowControl w:val="0"/>
        <w:numPr>
          <w:ilvl w:val="0"/>
          <w:numId w:val="3"/>
        </w:numPr>
        <w:tabs>
          <w:tab w:val="left" w:pos="180"/>
        </w:tabs>
        <w:spacing w:after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выполнения научных исследований и разработок. </w:t>
      </w:r>
    </w:p>
    <w:p w:rsidR="003D1659" w:rsidRPr="00F7201E" w:rsidRDefault="003D1659" w:rsidP="003D1659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7201E">
        <w:rPr>
          <w:rFonts w:ascii="Times New Roman" w:eastAsia="Times New Roman" w:hAnsi="Times New Roman"/>
          <w:sz w:val="28"/>
          <w:szCs w:val="28"/>
          <w:lang w:eastAsia="ru-RU"/>
        </w:rPr>
        <w:t xml:space="preserve">4.2. Педагогические работники имеют право на публикацию научных и иных материалов в сборниках материалов научных и иных конференций (семинаров). </w:t>
      </w:r>
    </w:p>
    <w:p w:rsidR="003D1659" w:rsidRDefault="003D1659" w:rsidP="003D1659"/>
    <w:p w:rsidR="00C26828" w:rsidRDefault="008A5D5E"/>
    <w:sectPr w:rsidR="00C26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D5E" w:rsidRDefault="008A5D5E" w:rsidP="003D1659">
      <w:pPr>
        <w:spacing w:after="0" w:line="240" w:lineRule="auto"/>
      </w:pPr>
      <w:r>
        <w:separator/>
      </w:r>
    </w:p>
  </w:endnote>
  <w:endnote w:type="continuationSeparator" w:id="0">
    <w:p w:rsidR="008A5D5E" w:rsidRDefault="008A5D5E" w:rsidP="003D1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D5E" w:rsidRDefault="008A5D5E" w:rsidP="003D1659">
      <w:pPr>
        <w:spacing w:after="0" w:line="240" w:lineRule="auto"/>
      </w:pPr>
      <w:r>
        <w:separator/>
      </w:r>
    </w:p>
  </w:footnote>
  <w:footnote w:type="continuationSeparator" w:id="0">
    <w:p w:rsidR="008A5D5E" w:rsidRDefault="008A5D5E" w:rsidP="003D1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3766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-4"/>
        </w:tabs>
        <w:ind w:left="-4" w:hanging="432"/>
      </w:p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68" w:hanging="504"/>
      </w:pPr>
    </w:lvl>
    <w:lvl w:ilvl="3">
      <w:start w:val="1"/>
      <w:numFmt w:val="decimal"/>
      <w:lvlText w:val="%1.%2.%3.%4."/>
      <w:lvlJc w:val="left"/>
      <w:pPr>
        <w:tabs>
          <w:tab w:val="num" w:pos="644"/>
        </w:tabs>
        <w:ind w:left="572" w:hanging="648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076" w:hanging="792"/>
      </w:pPr>
    </w:lvl>
    <w:lvl w:ilvl="5">
      <w:start w:val="1"/>
      <w:numFmt w:val="decimal"/>
      <w:lvlText w:val="%1.%2.%3.%4.%5.%6."/>
      <w:lvlJc w:val="left"/>
      <w:pPr>
        <w:tabs>
          <w:tab w:val="num" w:pos="1724"/>
        </w:tabs>
        <w:ind w:left="1580" w:hanging="936"/>
      </w:pPr>
    </w:lvl>
    <w:lvl w:ilvl="6">
      <w:start w:val="1"/>
      <w:numFmt w:val="decimal"/>
      <w:lvlText w:val="%1.%2.%3.%4.%5.%6.%7."/>
      <w:lvlJc w:val="left"/>
      <w:pPr>
        <w:tabs>
          <w:tab w:val="num" w:pos="2444"/>
        </w:tabs>
        <w:ind w:left="208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2804"/>
        </w:tabs>
        <w:ind w:left="258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524"/>
        </w:tabs>
        <w:ind w:left="3164" w:hanging="1440"/>
      </w:pPr>
    </w:lvl>
  </w:abstractNum>
  <w:abstractNum w:abstractNumId="1">
    <w:nsid w:val="2FBA259F"/>
    <w:multiLevelType w:val="hybridMultilevel"/>
    <w:tmpl w:val="F43081B0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DF3152"/>
    <w:multiLevelType w:val="hybridMultilevel"/>
    <w:tmpl w:val="8EBE9D0C"/>
    <w:lvl w:ilvl="0" w:tplc="40B839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59"/>
    <w:rsid w:val="003052F8"/>
    <w:rsid w:val="003D1659"/>
    <w:rsid w:val="00863BD0"/>
    <w:rsid w:val="008A5D5E"/>
    <w:rsid w:val="00E6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6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65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D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5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165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D16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165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D16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ТС</cp:lastModifiedBy>
  <cp:revision>3</cp:revision>
  <cp:lastPrinted>2015-01-27T11:16:00Z</cp:lastPrinted>
  <dcterms:created xsi:type="dcterms:W3CDTF">2015-01-24T19:00:00Z</dcterms:created>
  <dcterms:modified xsi:type="dcterms:W3CDTF">2015-01-27T11:17:00Z</dcterms:modified>
</cp:coreProperties>
</file>