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6C" w:rsidRDefault="0058016C" w:rsidP="0058016C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56A2FA" wp14:editId="3CB729C3">
            <wp:extent cx="6219825" cy="9105900"/>
            <wp:effectExtent l="0" t="0" r="9525" b="0"/>
            <wp:docPr id="1" name="Рисунок 1" descr="C:\Users\1\AppData\Local\Microsoft\Windows\Temporary Internet Files\Content.Word\20171112_09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20171112_0946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72" cy="911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6C" w:rsidRDefault="0058016C" w:rsidP="0058016C">
      <w:pPr>
        <w:rPr>
          <w:b/>
          <w:sz w:val="28"/>
          <w:szCs w:val="28"/>
        </w:rPr>
      </w:pPr>
    </w:p>
    <w:p w:rsidR="00601BFC" w:rsidRPr="00601BFC" w:rsidRDefault="00601BFC" w:rsidP="005801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1BFC">
        <w:rPr>
          <w:b/>
          <w:sz w:val="28"/>
          <w:szCs w:val="28"/>
        </w:rPr>
        <w:lastRenderedPageBreak/>
        <w:t>Пояснительная записка</w:t>
      </w:r>
    </w:p>
    <w:p w:rsidR="00601BFC" w:rsidRPr="00601BFC" w:rsidRDefault="00601BFC" w:rsidP="00601BFC">
      <w:pPr>
        <w:ind w:firstLine="709"/>
        <w:rPr>
          <w:b/>
          <w:sz w:val="28"/>
          <w:szCs w:val="28"/>
        </w:rPr>
      </w:pPr>
    </w:p>
    <w:p w:rsidR="00601BFC" w:rsidRPr="00601BFC" w:rsidRDefault="00601BFC" w:rsidP="00601BFC">
      <w:pPr>
        <w:pStyle w:val="Default"/>
        <w:ind w:firstLine="709"/>
        <w:rPr>
          <w:sz w:val="26"/>
          <w:szCs w:val="26"/>
        </w:rPr>
      </w:pPr>
      <w:r w:rsidRPr="00601BFC">
        <w:rPr>
          <w:sz w:val="26"/>
          <w:szCs w:val="26"/>
        </w:rPr>
        <w:t>Настоящая рабочая программа базового курса «Информатика» для 9 класса II ступени обучения средней общеобразовательной школы составлена на основе</w:t>
      </w:r>
    </w:p>
    <w:p w:rsidR="00601BFC" w:rsidRPr="00601BFC" w:rsidRDefault="00601BFC" w:rsidP="00601BFC">
      <w:pPr>
        <w:pStyle w:val="af0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01BFC">
        <w:rPr>
          <w:rFonts w:ascii="Times New Roman" w:hAnsi="Times New Roman"/>
          <w:sz w:val="26"/>
          <w:szCs w:val="26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17 декабря  2010 г.</w:t>
      </w:r>
    </w:p>
    <w:p w:rsidR="00601BFC" w:rsidRPr="00601BFC" w:rsidRDefault="00601BFC" w:rsidP="00601BFC">
      <w:pPr>
        <w:pStyle w:val="af0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01BFC">
        <w:rPr>
          <w:rFonts w:ascii="Times New Roman" w:hAnsi="Times New Roman"/>
          <w:sz w:val="26"/>
          <w:szCs w:val="26"/>
        </w:rPr>
        <w:t>Федеральный закон РФ «Об образовании в Российской Федерации» № 273-ФЗ от 29.12.2012 г.</w:t>
      </w:r>
    </w:p>
    <w:p w:rsidR="00601BFC" w:rsidRPr="00601BFC" w:rsidRDefault="00601BFC" w:rsidP="00601BFC">
      <w:pPr>
        <w:pStyle w:val="af0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01BFC">
        <w:rPr>
          <w:rFonts w:ascii="Times New Roman" w:hAnsi="Times New Roman"/>
          <w:sz w:val="26"/>
          <w:szCs w:val="26"/>
        </w:rPr>
        <w:t>Закон РФ «Об образовании»</w:t>
      </w:r>
    </w:p>
    <w:p w:rsidR="00601BFC" w:rsidRPr="00601BFC" w:rsidRDefault="00601BFC" w:rsidP="00601BFC">
      <w:pPr>
        <w:pStyle w:val="af0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01BFC">
        <w:rPr>
          <w:rFonts w:ascii="Times New Roman" w:hAnsi="Times New Roman"/>
          <w:sz w:val="26"/>
          <w:szCs w:val="26"/>
        </w:rPr>
        <w:t xml:space="preserve">Примерной программы (основного) общего образования по информатике  и авторской программы по информатике  для 7–9 классов Л.Л. </w:t>
      </w:r>
      <w:proofErr w:type="spellStart"/>
      <w:r w:rsidRPr="00601BFC">
        <w:rPr>
          <w:rFonts w:ascii="Times New Roman" w:hAnsi="Times New Roman"/>
          <w:sz w:val="26"/>
          <w:szCs w:val="26"/>
        </w:rPr>
        <w:t>Босовой</w:t>
      </w:r>
      <w:proofErr w:type="spellEnd"/>
      <w:r w:rsidR="0059480B">
        <w:rPr>
          <w:rFonts w:ascii="Times New Roman" w:hAnsi="Times New Roman"/>
          <w:sz w:val="26"/>
          <w:szCs w:val="26"/>
        </w:rPr>
        <w:t>.</w:t>
      </w:r>
    </w:p>
    <w:p w:rsidR="00601BFC" w:rsidRPr="00601BFC" w:rsidRDefault="00601BFC" w:rsidP="00601BFC">
      <w:pPr>
        <w:pStyle w:val="af0"/>
        <w:numPr>
          <w:ilvl w:val="0"/>
          <w:numId w:val="8"/>
        </w:numPr>
        <w:suppressAutoHyphens w:val="0"/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601BFC">
        <w:rPr>
          <w:rFonts w:ascii="Times New Roman" w:hAnsi="Times New Roman"/>
          <w:sz w:val="26"/>
          <w:szCs w:val="26"/>
        </w:rPr>
        <w:t xml:space="preserve">Учебный план МКОУ «Лицей №1 </w:t>
      </w:r>
      <w:proofErr w:type="spellStart"/>
      <w:r w:rsidRPr="00601BFC">
        <w:rPr>
          <w:rFonts w:ascii="Times New Roman" w:hAnsi="Times New Roman"/>
          <w:sz w:val="26"/>
          <w:szCs w:val="26"/>
        </w:rPr>
        <w:t>г</w:t>
      </w:r>
      <w:proofErr w:type="gramStart"/>
      <w:r w:rsidRPr="00601BFC">
        <w:rPr>
          <w:rFonts w:ascii="Times New Roman" w:hAnsi="Times New Roman"/>
          <w:sz w:val="26"/>
          <w:szCs w:val="26"/>
        </w:rPr>
        <w:t>.У</w:t>
      </w:r>
      <w:proofErr w:type="gramEnd"/>
      <w:r w:rsidRPr="00601BFC">
        <w:rPr>
          <w:rFonts w:ascii="Times New Roman" w:hAnsi="Times New Roman"/>
          <w:sz w:val="26"/>
          <w:szCs w:val="26"/>
        </w:rPr>
        <w:t>сть-Джегуты</w:t>
      </w:r>
      <w:proofErr w:type="spellEnd"/>
      <w:r w:rsidRPr="00601BF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01BFC">
        <w:rPr>
          <w:rFonts w:ascii="Times New Roman" w:hAnsi="Times New Roman"/>
          <w:sz w:val="26"/>
          <w:szCs w:val="26"/>
        </w:rPr>
        <w:t>им.А.М.Тебуева</w:t>
      </w:r>
      <w:proofErr w:type="spellEnd"/>
      <w:r w:rsidRPr="00601BFC">
        <w:rPr>
          <w:rFonts w:ascii="Times New Roman" w:hAnsi="Times New Roman"/>
          <w:sz w:val="26"/>
          <w:szCs w:val="26"/>
        </w:rPr>
        <w:t>»</w:t>
      </w:r>
    </w:p>
    <w:p w:rsidR="00601BFC" w:rsidRPr="00601BFC" w:rsidRDefault="00601BFC" w:rsidP="00601BFC">
      <w:pPr>
        <w:pStyle w:val="Default"/>
        <w:rPr>
          <w:sz w:val="26"/>
          <w:szCs w:val="26"/>
        </w:rPr>
      </w:pPr>
    </w:p>
    <w:p w:rsidR="00601BFC" w:rsidRPr="00601BFC" w:rsidRDefault="00601BFC" w:rsidP="00601BFC">
      <w:pPr>
        <w:pStyle w:val="Default"/>
        <w:ind w:firstLine="709"/>
        <w:rPr>
          <w:b/>
          <w:sz w:val="26"/>
          <w:szCs w:val="26"/>
        </w:rPr>
      </w:pPr>
      <w:r w:rsidRPr="00601BFC">
        <w:rPr>
          <w:b/>
          <w:sz w:val="26"/>
          <w:szCs w:val="26"/>
        </w:rPr>
        <w:t xml:space="preserve">Цели и задачи курса </w:t>
      </w:r>
    </w:p>
    <w:p w:rsidR="00601BFC" w:rsidRPr="00601BFC" w:rsidRDefault="00601BFC" w:rsidP="00601BFC">
      <w:pPr>
        <w:pStyle w:val="Default"/>
        <w:ind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601BFC">
        <w:rPr>
          <w:b/>
          <w:sz w:val="26"/>
          <w:szCs w:val="26"/>
          <w:u w:val="single"/>
        </w:rPr>
        <w:t>целей:</w:t>
      </w:r>
      <w:r w:rsidRPr="00601BFC">
        <w:rPr>
          <w:sz w:val="26"/>
          <w:szCs w:val="26"/>
        </w:rPr>
        <w:t xml:space="preserve"> </w:t>
      </w:r>
    </w:p>
    <w:p w:rsidR="00601BFC" w:rsidRPr="00601BFC" w:rsidRDefault="00601BFC" w:rsidP="00601BFC">
      <w:pPr>
        <w:pStyle w:val="Default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601BFC" w:rsidRPr="00601BFC" w:rsidRDefault="00601BFC" w:rsidP="00601BFC">
      <w:pPr>
        <w:pStyle w:val="Default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умений и способов деятельности в области информатики; </w:t>
      </w:r>
    </w:p>
    <w:p w:rsidR="00601BFC" w:rsidRPr="00601BFC" w:rsidRDefault="00601BFC" w:rsidP="00601BFC">
      <w:pPr>
        <w:pStyle w:val="Default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совершенствование </w:t>
      </w:r>
      <w:proofErr w:type="spellStart"/>
      <w:r w:rsidRPr="00601BFC">
        <w:rPr>
          <w:sz w:val="26"/>
          <w:szCs w:val="26"/>
        </w:rPr>
        <w:t>общеучебных</w:t>
      </w:r>
      <w:proofErr w:type="spellEnd"/>
      <w:r w:rsidRPr="00601BFC">
        <w:rPr>
          <w:sz w:val="26"/>
          <w:szCs w:val="26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601BFC" w:rsidRPr="00601BFC" w:rsidRDefault="00601BFC" w:rsidP="00601BFC">
      <w:pPr>
        <w:pStyle w:val="Default"/>
        <w:numPr>
          <w:ilvl w:val="0"/>
          <w:numId w:val="7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601BFC" w:rsidRPr="00601BFC" w:rsidRDefault="00601BFC" w:rsidP="00601BFC">
      <w:pPr>
        <w:pStyle w:val="Default"/>
        <w:ind w:firstLine="709"/>
        <w:rPr>
          <w:b/>
          <w:bCs/>
          <w:color w:val="auto"/>
          <w:sz w:val="26"/>
          <w:szCs w:val="26"/>
          <w:u w:val="single"/>
        </w:rPr>
      </w:pPr>
      <w:r w:rsidRPr="00601BFC">
        <w:rPr>
          <w:b/>
          <w:bCs/>
          <w:color w:val="auto"/>
          <w:sz w:val="26"/>
          <w:szCs w:val="26"/>
          <w:u w:val="single"/>
        </w:rPr>
        <w:t xml:space="preserve">Задачи: </w:t>
      </w:r>
    </w:p>
    <w:p w:rsidR="00601BFC" w:rsidRPr="00601BFC" w:rsidRDefault="00601BFC" w:rsidP="00601BFC">
      <w:pPr>
        <w:pStyle w:val="Default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601BFC" w:rsidRPr="00601BFC" w:rsidRDefault="00601BFC" w:rsidP="00601BFC">
      <w:pPr>
        <w:pStyle w:val="Default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601BFC" w:rsidRPr="00601BFC" w:rsidRDefault="00601BFC" w:rsidP="00601BFC">
      <w:pPr>
        <w:pStyle w:val="Default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601BFC" w:rsidRPr="00601BFC" w:rsidRDefault="00601BFC" w:rsidP="00601BFC">
      <w:pPr>
        <w:pStyle w:val="Default"/>
        <w:numPr>
          <w:ilvl w:val="0"/>
          <w:numId w:val="6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601BFC" w:rsidRPr="00601BFC" w:rsidRDefault="00601BFC" w:rsidP="00601BFC">
      <w:pPr>
        <w:rPr>
          <w:b/>
          <w:sz w:val="26"/>
          <w:szCs w:val="26"/>
        </w:rPr>
      </w:pPr>
      <w:r w:rsidRPr="00601BFC">
        <w:rPr>
          <w:b/>
          <w:sz w:val="26"/>
          <w:szCs w:val="26"/>
        </w:rPr>
        <w:br w:type="page"/>
      </w:r>
      <w:r w:rsidRPr="00601BFC">
        <w:rPr>
          <w:b/>
          <w:sz w:val="26"/>
          <w:szCs w:val="26"/>
        </w:rPr>
        <w:lastRenderedPageBreak/>
        <w:t>Краткая характеристика содержания каждого раздела:</w:t>
      </w:r>
    </w:p>
    <w:p w:rsidR="00601BFC" w:rsidRPr="00601BFC" w:rsidRDefault="00601BFC" w:rsidP="00601BFC">
      <w:pPr>
        <w:pStyle w:val="3"/>
        <w:jc w:val="left"/>
        <w:rPr>
          <w:b w:val="0"/>
          <w:i/>
          <w:sz w:val="26"/>
          <w:szCs w:val="26"/>
        </w:rPr>
      </w:pPr>
      <w:r w:rsidRPr="00601BFC">
        <w:rPr>
          <w:b w:val="0"/>
          <w:i/>
          <w:sz w:val="26"/>
          <w:szCs w:val="26"/>
        </w:rPr>
        <w:t xml:space="preserve">Раздел 1. Введение в информатику </w:t>
      </w:r>
    </w:p>
    <w:p w:rsidR="00601BFC" w:rsidRPr="00601BFC" w:rsidRDefault="00601BFC" w:rsidP="00601BFC">
      <w:pPr>
        <w:ind w:firstLine="567"/>
        <w:rPr>
          <w:i/>
          <w:sz w:val="26"/>
          <w:szCs w:val="26"/>
        </w:rPr>
      </w:pPr>
      <w:r w:rsidRPr="00601BFC">
        <w:rPr>
          <w:sz w:val="26"/>
          <w:szCs w:val="26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601BFC">
        <w:rPr>
          <w:sz w:val="26"/>
          <w:szCs w:val="26"/>
        </w:rPr>
        <w:t>десятичную</w:t>
      </w:r>
      <w:proofErr w:type="gramEnd"/>
      <w:r w:rsidRPr="00601BFC">
        <w:rPr>
          <w:sz w:val="26"/>
          <w:szCs w:val="26"/>
        </w:rPr>
        <w:t>. Двоичная арифметика.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Возможность дискретного представления </w:t>
      </w:r>
      <w:proofErr w:type="gramStart"/>
      <w:r w:rsidRPr="00601BFC">
        <w:rPr>
          <w:sz w:val="26"/>
          <w:szCs w:val="26"/>
        </w:rPr>
        <w:t>аудио-визуальных</w:t>
      </w:r>
      <w:proofErr w:type="gramEnd"/>
      <w:r w:rsidRPr="00601BFC">
        <w:rPr>
          <w:sz w:val="26"/>
          <w:szCs w:val="26"/>
        </w:rPr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601BFC">
        <w:rPr>
          <w:sz w:val="26"/>
          <w:szCs w:val="26"/>
        </w:rPr>
        <w:t>аудио-визуальной</w:t>
      </w:r>
      <w:proofErr w:type="gramEnd"/>
      <w:r w:rsidRPr="00601BFC">
        <w:rPr>
          <w:sz w:val="26"/>
          <w:szCs w:val="26"/>
        </w:rPr>
        <w:t xml:space="preserve"> информации.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601BFC" w:rsidRPr="00601BFC" w:rsidRDefault="00601BFC" w:rsidP="00601BFC">
      <w:pPr>
        <w:ind w:firstLine="567"/>
        <w:rPr>
          <w:i/>
          <w:sz w:val="26"/>
          <w:szCs w:val="26"/>
        </w:rPr>
      </w:pPr>
      <w:r w:rsidRPr="00601BFC">
        <w:rPr>
          <w:sz w:val="26"/>
          <w:szCs w:val="26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601BFC">
        <w:rPr>
          <w:i/>
          <w:sz w:val="26"/>
          <w:szCs w:val="26"/>
        </w:rPr>
        <w:t xml:space="preserve">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601BFC">
        <w:rPr>
          <w:sz w:val="26"/>
          <w:szCs w:val="26"/>
        </w:rPr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601BFC">
        <w:rPr>
          <w:sz w:val="26"/>
          <w:szCs w:val="26"/>
        </w:rPr>
        <w:t xml:space="preserve"> Оценка адекватности модели моделируемому объекту и целям моделирования.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lastRenderedPageBreak/>
        <w:t>Графы, деревья, списки и их применение при моделировании природных и общественных процессов и явлений.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601BFC" w:rsidRPr="00601BFC" w:rsidRDefault="00601BFC" w:rsidP="00601BFC">
      <w:pPr>
        <w:pStyle w:val="3"/>
        <w:jc w:val="left"/>
        <w:rPr>
          <w:b w:val="0"/>
          <w:i/>
          <w:sz w:val="26"/>
          <w:szCs w:val="26"/>
        </w:rPr>
      </w:pPr>
      <w:bookmarkStart w:id="1" w:name="_Toc343949363"/>
      <w:r w:rsidRPr="00601BFC">
        <w:rPr>
          <w:b w:val="0"/>
          <w:i/>
          <w:sz w:val="26"/>
          <w:szCs w:val="26"/>
        </w:rPr>
        <w:t>Раздел 2. Алгоритмы и начала программирования</w:t>
      </w:r>
      <w:bookmarkEnd w:id="1"/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Понятие исполнителя. Неформальные и формальные исполнители. </w:t>
      </w:r>
      <w:proofErr w:type="gramStart"/>
      <w:r w:rsidRPr="00601BFC">
        <w:rPr>
          <w:sz w:val="26"/>
          <w:szCs w:val="26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601BFC">
        <w:rPr>
          <w:sz w:val="26"/>
          <w:szCs w:val="26"/>
        </w:rPr>
        <w:t xml:space="preserve"> Их назначение, среда, режим работы, система команд.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 </w:t>
      </w:r>
    </w:p>
    <w:p w:rsidR="00601BFC" w:rsidRPr="00601BFC" w:rsidRDefault="00601BFC" w:rsidP="00601BFC">
      <w:pPr>
        <w:pStyle w:val="3"/>
        <w:jc w:val="left"/>
        <w:rPr>
          <w:b w:val="0"/>
          <w:i/>
          <w:sz w:val="26"/>
          <w:szCs w:val="26"/>
        </w:rPr>
      </w:pPr>
      <w:bookmarkStart w:id="2" w:name="_Toc343949364"/>
      <w:r w:rsidRPr="00601BFC">
        <w:rPr>
          <w:b w:val="0"/>
          <w:i/>
          <w:sz w:val="26"/>
          <w:szCs w:val="26"/>
        </w:rPr>
        <w:t>Раздел 3. Информационные и коммуникационные технологии</w:t>
      </w:r>
      <w:bookmarkEnd w:id="2"/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Компьютер как универсальное устройство обработки информации.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Программный принцип работы компьютера.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Файл. Каталог (директория). Файловая система.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</w:t>
      </w:r>
      <w:r w:rsidRPr="00601BFC">
        <w:rPr>
          <w:sz w:val="26"/>
          <w:szCs w:val="26"/>
        </w:rPr>
        <w:lastRenderedPageBreak/>
        <w:t>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Размер файла. Архивирование файлов.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Гигиенические, эргономические и технические условия безопасной эксплуатации компьютера.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</w:t>
      </w:r>
      <w:proofErr w:type="gramStart"/>
      <w:r w:rsidRPr="00601BFC">
        <w:rPr>
          <w:sz w:val="26"/>
          <w:szCs w:val="26"/>
        </w:rPr>
        <w:t>видео информация</w:t>
      </w:r>
      <w:proofErr w:type="gramEnd"/>
      <w:r w:rsidRPr="00601BFC">
        <w:rPr>
          <w:sz w:val="26"/>
          <w:szCs w:val="26"/>
        </w:rPr>
        <w:t>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 w:rsidRPr="00601BFC">
        <w:rPr>
          <w:sz w:val="26"/>
          <w:szCs w:val="26"/>
        </w:rPr>
        <w:t>современными</w:t>
      </w:r>
      <w:proofErr w:type="gramEnd"/>
      <w:r w:rsidRPr="00601BFC">
        <w:rPr>
          <w:sz w:val="26"/>
          <w:szCs w:val="26"/>
        </w:rPr>
        <w:t xml:space="preserve"> ИКТ: электронная подпись, центры сертификации, сертифицированные сайты и документы и др.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</w:t>
      </w:r>
      <w:r w:rsidRPr="00601BFC">
        <w:rPr>
          <w:sz w:val="26"/>
          <w:szCs w:val="26"/>
        </w:rPr>
        <w:lastRenderedPageBreak/>
        <w:t xml:space="preserve">промышленных изделий, анализ экспериментальных данных, образование (дистанционное обучение, образовательные источники).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 xml:space="preserve">Основные этапы развития ИКТ. </w:t>
      </w:r>
    </w:p>
    <w:p w:rsidR="00601BFC" w:rsidRPr="00601BFC" w:rsidRDefault="00601BFC" w:rsidP="00601BFC">
      <w:pPr>
        <w:ind w:firstLine="567"/>
        <w:rPr>
          <w:sz w:val="26"/>
          <w:szCs w:val="26"/>
        </w:rPr>
      </w:pPr>
      <w:r w:rsidRPr="00601BFC">
        <w:rPr>
          <w:sz w:val="26"/>
          <w:szCs w:val="26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601BFC" w:rsidRPr="00601BFC" w:rsidRDefault="00601BFC" w:rsidP="00601BFC">
      <w:pPr>
        <w:pStyle w:val="Default"/>
        <w:ind w:firstLine="709"/>
        <w:rPr>
          <w:b/>
          <w:bCs/>
          <w:sz w:val="26"/>
          <w:szCs w:val="26"/>
          <w:u w:val="single"/>
        </w:rPr>
      </w:pPr>
      <w:r w:rsidRPr="00601BFC">
        <w:rPr>
          <w:b/>
          <w:bCs/>
          <w:sz w:val="26"/>
          <w:szCs w:val="26"/>
          <w:u w:val="single"/>
        </w:rPr>
        <w:t>Планируемые результаты</w:t>
      </w:r>
    </w:p>
    <w:p w:rsidR="00601BFC" w:rsidRPr="00601BFC" w:rsidRDefault="00601BFC" w:rsidP="00601BFC">
      <w:pPr>
        <w:ind w:firstLine="709"/>
        <w:rPr>
          <w:sz w:val="26"/>
          <w:szCs w:val="26"/>
        </w:rPr>
      </w:pPr>
      <w:r w:rsidRPr="00601BFC">
        <w:rPr>
          <w:b/>
          <w:bCs/>
          <w:i/>
          <w:sz w:val="26"/>
          <w:szCs w:val="26"/>
          <w:u w:val="single"/>
        </w:rPr>
        <w:t>Личностные результаты</w:t>
      </w:r>
      <w:r w:rsidRPr="00601BFC">
        <w:rPr>
          <w:b/>
          <w:bCs/>
          <w:sz w:val="26"/>
          <w:szCs w:val="26"/>
          <w:u w:val="single"/>
        </w:rPr>
        <w:t xml:space="preserve"> </w:t>
      </w:r>
      <w:r w:rsidRPr="00601BFC">
        <w:rPr>
          <w:sz w:val="26"/>
          <w:szCs w:val="26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01BFC" w:rsidRPr="00601BFC" w:rsidRDefault="00601BFC" w:rsidP="00601BFC">
      <w:pPr>
        <w:ind w:firstLine="709"/>
        <w:rPr>
          <w:sz w:val="26"/>
          <w:szCs w:val="26"/>
        </w:rPr>
      </w:pPr>
      <w:proofErr w:type="spellStart"/>
      <w:r w:rsidRPr="00601BFC">
        <w:rPr>
          <w:b/>
          <w:bCs/>
          <w:i/>
          <w:sz w:val="26"/>
          <w:szCs w:val="26"/>
          <w:u w:val="single"/>
        </w:rPr>
        <w:t>Метапредметные</w:t>
      </w:r>
      <w:proofErr w:type="spellEnd"/>
      <w:r w:rsidRPr="00601BFC">
        <w:rPr>
          <w:b/>
          <w:bCs/>
          <w:i/>
          <w:sz w:val="26"/>
          <w:szCs w:val="26"/>
          <w:u w:val="single"/>
        </w:rPr>
        <w:t xml:space="preserve"> результаты</w:t>
      </w:r>
      <w:r w:rsidRPr="00601BFC">
        <w:rPr>
          <w:sz w:val="26"/>
          <w:szCs w:val="26"/>
        </w:rPr>
        <w:t xml:space="preserve"> – освоенные </w:t>
      </w:r>
      <w:proofErr w:type="gramStart"/>
      <w:r w:rsidRPr="00601BFC">
        <w:rPr>
          <w:sz w:val="26"/>
          <w:szCs w:val="26"/>
        </w:rPr>
        <w:t>обучающимися</w:t>
      </w:r>
      <w:proofErr w:type="gramEnd"/>
      <w:r w:rsidRPr="00601BFC">
        <w:rPr>
          <w:sz w:val="26"/>
          <w:szCs w:val="26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601BFC">
        <w:rPr>
          <w:sz w:val="26"/>
          <w:szCs w:val="26"/>
        </w:rPr>
        <w:t>метапредметными</w:t>
      </w:r>
      <w:proofErr w:type="spellEnd"/>
      <w:r w:rsidRPr="00601BFC">
        <w:rPr>
          <w:sz w:val="26"/>
          <w:szCs w:val="26"/>
        </w:rPr>
        <w:t xml:space="preserve"> результатами, формируемыми при изучении информатики в основной школе, являются: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владение </w:t>
      </w:r>
      <w:proofErr w:type="spellStart"/>
      <w:r w:rsidRPr="00601BFC">
        <w:rPr>
          <w:sz w:val="26"/>
          <w:szCs w:val="26"/>
        </w:rPr>
        <w:t>общепредметными</w:t>
      </w:r>
      <w:proofErr w:type="spellEnd"/>
      <w:r w:rsidRPr="00601BFC">
        <w:rPr>
          <w:sz w:val="26"/>
          <w:szCs w:val="26"/>
        </w:rPr>
        <w:t xml:space="preserve"> понятиями «объект», «система», «модель», «алгоритм», «исполнитель» и др.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proofErr w:type="gramStart"/>
      <w:r w:rsidRPr="00601BFC">
        <w:rPr>
          <w:sz w:val="26"/>
          <w:szCs w:val="26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601BFC">
        <w:rPr>
          <w:sz w:val="26"/>
          <w:szCs w:val="26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</w:t>
      </w:r>
      <w:r w:rsidRPr="00601BFC">
        <w:rPr>
          <w:sz w:val="26"/>
          <w:szCs w:val="26"/>
        </w:rPr>
        <w:lastRenderedPageBreak/>
        <w:t xml:space="preserve">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601BFC" w:rsidRPr="00601BFC" w:rsidRDefault="00601BFC" w:rsidP="00601BFC">
      <w:pPr>
        <w:ind w:firstLine="709"/>
        <w:rPr>
          <w:sz w:val="26"/>
          <w:szCs w:val="26"/>
        </w:rPr>
      </w:pPr>
      <w:proofErr w:type="gramStart"/>
      <w:r w:rsidRPr="00601BFC">
        <w:rPr>
          <w:b/>
          <w:bCs/>
          <w:i/>
          <w:sz w:val="26"/>
          <w:szCs w:val="26"/>
          <w:u w:val="single"/>
        </w:rPr>
        <w:t xml:space="preserve">Предметные результаты </w:t>
      </w:r>
      <w:r w:rsidRPr="00601BFC">
        <w:rPr>
          <w:sz w:val="26"/>
          <w:szCs w:val="26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601BFC">
        <w:rPr>
          <w:sz w:val="26"/>
          <w:szCs w:val="26"/>
        </w:rPr>
        <w:t xml:space="preserve"> Основными предметными результатами, формируемыми при изучении информатики в основной школе, являются: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601BFC" w:rsidRPr="00601BFC" w:rsidRDefault="00601BFC" w:rsidP="00601BFC">
      <w:pPr>
        <w:numPr>
          <w:ilvl w:val="0"/>
          <w:numId w:val="5"/>
        </w:numPr>
        <w:ind w:left="0" w:firstLine="709"/>
        <w:rPr>
          <w:sz w:val="26"/>
          <w:szCs w:val="26"/>
        </w:rPr>
      </w:pPr>
      <w:r w:rsidRPr="00601BFC">
        <w:rPr>
          <w:sz w:val="26"/>
          <w:szCs w:val="26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01BFC" w:rsidRPr="00601BFC" w:rsidRDefault="00601BFC" w:rsidP="00601BFC">
      <w:pPr>
        <w:pStyle w:val="Default"/>
        <w:ind w:firstLine="709"/>
        <w:rPr>
          <w:sz w:val="26"/>
          <w:szCs w:val="26"/>
        </w:rPr>
      </w:pPr>
    </w:p>
    <w:p w:rsidR="00601BFC" w:rsidRPr="00601BFC" w:rsidRDefault="00601BFC" w:rsidP="00601BFC">
      <w:pPr>
        <w:pStyle w:val="Default"/>
        <w:ind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Количество учебных часов: </w:t>
      </w:r>
    </w:p>
    <w:p w:rsidR="00601BFC" w:rsidRPr="00601BFC" w:rsidRDefault="00601BFC" w:rsidP="00601BFC">
      <w:pPr>
        <w:pStyle w:val="Default"/>
        <w:ind w:firstLine="709"/>
        <w:rPr>
          <w:sz w:val="26"/>
          <w:szCs w:val="26"/>
        </w:rPr>
      </w:pPr>
      <w:r w:rsidRPr="00601BFC">
        <w:rPr>
          <w:sz w:val="26"/>
          <w:szCs w:val="26"/>
        </w:rPr>
        <w:t xml:space="preserve">Рабочая программа в 9 классе рассчитана на 1 час в неделю на протяжении учебного года, то есть 34 в год. </w:t>
      </w:r>
    </w:p>
    <w:p w:rsidR="00601BFC" w:rsidRPr="00601BFC" w:rsidRDefault="00601BFC" w:rsidP="00601BFC">
      <w:pPr>
        <w:pStyle w:val="Default"/>
        <w:ind w:firstLine="709"/>
        <w:rPr>
          <w:color w:val="auto"/>
          <w:sz w:val="26"/>
          <w:szCs w:val="26"/>
        </w:rPr>
      </w:pPr>
      <w:r w:rsidRPr="00601BFC">
        <w:rPr>
          <w:color w:val="auto"/>
          <w:sz w:val="26"/>
          <w:szCs w:val="26"/>
          <w:u w:val="single"/>
        </w:rPr>
        <w:t>Уровень обучения</w:t>
      </w:r>
      <w:r w:rsidRPr="00601BFC">
        <w:rPr>
          <w:color w:val="auto"/>
          <w:sz w:val="26"/>
          <w:szCs w:val="26"/>
        </w:rPr>
        <w:t xml:space="preserve"> – базовый. </w:t>
      </w:r>
    </w:p>
    <w:p w:rsidR="00601BFC" w:rsidRDefault="00601BFC" w:rsidP="00601BFC">
      <w:pPr>
        <w:pStyle w:val="Default"/>
        <w:rPr>
          <w:sz w:val="26"/>
          <w:szCs w:val="26"/>
        </w:rPr>
      </w:pPr>
    </w:p>
    <w:p w:rsidR="00601BFC" w:rsidRPr="00601BFC" w:rsidRDefault="00601BFC" w:rsidP="00601BFC">
      <w:pPr>
        <w:pStyle w:val="Default"/>
        <w:rPr>
          <w:b/>
          <w:sz w:val="26"/>
          <w:szCs w:val="26"/>
        </w:rPr>
      </w:pPr>
      <w:r w:rsidRPr="00601BFC">
        <w:rPr>
          <w:b/>
          <w:sz w:val="26"/>
          <w:szCs w:val="26"/>
        </w:rPr>
        <w:t xml:space="preserve">Формы организации учебного процесса </w:t>
      </w:r>
    </w:p>
    <w:p w:rsidR="00601BFC" w:rsidRPr="00601BFC" w:rsidRDefault="00601BFC" w:rsidP="00601BFC">
      <w:pPr>
        <w:pStyle w:val="Default"/>
        <w:ind w:firstLine="709"/>
        <w:rPr>
          <w:color w:val="auto"/>
          <w:sz w:val="26"/>
          <w:szCs w:val="26"/>
        </w:rPr>
      </w:pPr>
      <w:r w:rsidRPr="00601BFC">
        <w:rPr>
          <w:color w:val="auto"/>
          <w:sz w:val="26"/>
          <w:szCs w:val="26"/>
        </w:rPr>
        <w:t xml:space="preserve">В 9 классе особое внимание следует уделить </w:t>
      </w:r>
      <w:r w:rsidRPr="00601BFC">
        <w:rPr>
          <w:i/>
          <w:iCs/>
          <w:color w:val="auto"/>
          <w:sz w:val="26"/>
          <w:szCs w:val="26"/>
        </w:rPr>
        <w:t>организации самостоятельной работы учащихся на компьютере</w:t>
      </w:r>
      <w:r w:rsidRPr="00601BFC">
        <w:rPr>
          <w:color w:val="auto"/>
          <w:sz w:val="26"/>
          <w:szCs w:val="26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Pr="00601BFC">
        <w:rPr>
          <w:i/>
          <w:iCs/>
          <w:color w:val="auto"/>
          <w:sz w:val="26"/>
          <w:szCs w:val="26"/>
        </w:rPr>
        <w:t>самостоятельной творческой работой</w:t>
      </w:r>
      <w:r w:rsidRPr="00601BFC">
        <w:rPr>
          <w:color w:val="auto"/>
          <w:sz w:val="26"/>
          <w:szCs w:val="26"/>
        </w:rPr>
        <w:t xml:space="preserve">, личностно-значимой </w:t>
      </w:r>
      <w:proofErr w:type="gramStart"/>
      <w:r w:rsidRPr="00601BFC">
        <w:rPr>
          <w:color w:val="auto"/>
          <w:sz w:val="26"/>
          <w:szCs w:val="26"/>
        </w:rPr>
        <w:t>для</w:t>
      </w:r>
      <w:proofErr w:type="gramEnd"/>
      <w:r w:rsidRPr="00601BFC">
        <w:rPr>
          <w:color w:val="auto"/>
          <w:sz w:val="26"/>
          <w:szCs w:val="26"/>
        </w:rPr>
        <w:t xml:space="preserve"> обучаемого. Это достигается за счет информационно-предметного </w:t>
      </w:r>
      <w:r w:rsidRPr="00601BFC">
        <w:rPr>
          <w:i/>
          <w:iCs/>
          <w:color w:val="auto"/>
          <w:sz w:val="26"/>
          <w:szCs w:val="26"/>
        </w:rPr>
        <w:t>практикума</w:t>
      </w:r>
      <w:r w:rsidRPr="00601BFC">
        <w:rPr>
          <w:color w:val="auto"/>
          <w:sz w:val="26"/>
          <w:szCs w:val="26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601BFC" w:rsidRPr="00601BFC" w:rsidRDefault="00601BFC" w:rsidP="00601BFC">
      <w:pPr>
        <w:pStyle w:val="Default"/>
        <w:ind w:firstLine="709"/>
        <w:rPr>
          <w:b/>
          <w:sz w:val="26"/>
          <w:szCs w:val="26"/>
        </w:rPr>
      </w:pPr>
    </w:p>
    <w:p w:rsidR="00601BFC" w:rsidRPr="00601BFC" w:rsidRDefault="00601BFC" w:rsidP="00601BFC">
      <w:pPr>
        <w:pStyle w:val="a8"/>
        <w:spacing w:before="0" w:after="0"/>
        <w:ind w:firstLine="709"/>
        <w:rPr>
          <w:rStyle w:val="af"/>
          <w:color w:val="000000"/>
          <w:sz w:val="26"/>
          <w:szCs w:val="26"/>
        </w:rPr>
      </w:pPr>
      <w:r w:rsidRPr="00601BFC">
        <w:rPr>
          <w:rStyle w:val="af"/>
          <w:color w:val="000000"/>
          <w:sz w:val="26"/>
          <w:szCs w:val="26"/>
        </w:rPr>
        <w:t>Формы обучения:</w:t>
      </w:r>
    </w:p>
    <w:p w:rsidR="00601BFC" w:rsidRPr="00601BFC" w:rsidRDefault="00601BFC" w:rsidP="00601BFC">
      <w:pPr>
        <w:pStyle w:val="a8"/>
        <w:spacing w:before="0" w:after="0"/>
        <w:ind w:firstLine="709"/>
        <w:rPr>
          <w:color w:val="000000"/>
          <w:sz w:val="26"/>
          <w:szCs w:val="26"/>
        </w:rPr>
      </w:pPr>
      <w:proofErr w:type="gramStart"/>
      <w:r w:rsidRPr="00601BFC">
        <w:rPr>
          <w:color w:val="000000"/>
          <w:sz w:val="26"/>
          <w:szCs w:val="26"/>
        </w:rPr>
        <w:t>- учебно-плановые (урок, лекция, семинар, домашняя работа)</w:t>
      </w:r>
      <w:r w:rsidRPr="00601BFC">
        <w:rPr>
          <w:rStyle w:val="apple-converted-space"/>
          <w:color w:val="000000"/>
          <w:sz w:val="26"/>
          <w:szCs w:val="26"/>
        </w:rPr>
        <w:t> </w:t>
      </w:r>
      <w:r w:rsidRPr="00601BFC">
        <w:rPr>
          <w:rStyle w:val="ae"/>
          <w:color w:val="000000"/>
          <w:sz w:val="26"/>
          <w:szCs w:val="26"/>
        </w:rPr>
        <w:t>фронтальные, коллективные, групповые, парные, индивидуальные, а также со сменным составом учеников</w:t>
      </w:r>
      <w:r w:rsidRPr="00601BFC">
        <w:rPr>
          <w:color w:val="000000"/>
          <w:sz w:val="26"/>
          <w:szCs w:val="26"/>
        </w:rPr>
        <w:t>,</w:t>
      </w:r>
      <w:proofErr w:type="gramEnd"/>
    </w:p>
    <w:p w:rsidR="00601BFC" w:rsidRPr="00601BFC" w:rsidRDefault="00601BFC" w:rsidP="00601BFC">
      <w:pPr>
        <w:pStyle w:val="a8"/>
        <w:spacing w:before="0" w:after="0"/>
        <w:ind w:firstLine="709"/>
        <w:rPr>
          <w:color w:val="000000"/>
          <w:sz w:val="26"/>
          <w:szCs w:val="26"/>
        </w:rPr>
      </w:pPr>
      <w:r w:rsidRPr="00601BFC">
        <w:rPr>
          <w:color w:val="000000"/>
          <w:sz w:val="26"/>
          <w:szCs w:val="26"/>
        </w:rPr>
        <w:t>- внеплановые (консультации, конференции, кружки, экскурсии, занятия по продвинут</w:t>
      </w:r>
      <w:r w:rsidR="007F70F8">
        <w:rPr>
          <w:color w:val="000000"/>
          <w:sz w:val="26"/>
          <w:szCs w:val="26"/>
        </w:rPr>
        <w:t>ым и дополнительным программам).</w:t>
      </w:r>
    </w:p>
    <w:p w:rsidR="00C9780D" w:rsidRPr="00601BFC" w:rsidRDefault="00C9780D" w:rsidP="007428C8">
      <w:pPr>
        <w:pStyle w:val="3"/>
        <w:pageBreakBefore/>
        <w:numPr>
          <w:ilvl w:val="0"/>
          <w:numId w:val="0"/>
        </w:numPr>
        <w:spacing w:line="240" w:lineRule="auto"/>
        <w:ind w:left="708" w:right="297" w:firstLine="708"/>
        <w:jc w:val="left"/>
        <w:rPr>
          <w:sz w:val="26"/>
          <w:szCs w:val="26"/>
        </w:rPr>
      </w:pPr>
      <w:r w:rsidRPr="00601BFC">
        <w:rPr>
          <w:sz w:val="26"/>
          <w:szCs w:val="26"/>
        </w:rPr>
        <w:lastRenderedPageBreak/>
        <w:t>КАЛЕНДАРНО-ТЕМАТИЧЕСКОЕ ПЛАНИРОВАНИЕ</w:t>
      </w:r>
    </w:p>
    <w:p w:rsidR="00C9780D" w:rsidRPr="00601BFC" w:rsidRDefault="00C9780D" w:rsidP="00601BFC">
      <w:pPr>
        <w:ind w:firstLine="709"/>
        <w:rPr>
          <w:b/>
          <w:sz w:val="26"/>
          <w:szCs w:val="26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6662"/>
        <w:gridCol w:w="1276"/>
        <w:gridCol w:w="1701"/>
      </w:tblGrid>
      <w:tr w:rsidR="007F70F8" w:rsidRPr="00601BFC" w:rsidTr="007428C8">
        <w:trPr>
          <w:trHeight w:val="55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C9780D" w:rsidRPr="00601BFC" w:rsidRDefault="00C9780D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01BFC">
              <w:rPr>
                <w:b/>
                <w:sz w:val="26"/>
                <w:szCs w:val="26"/>
              </w:rPr>
              <w:t>п</w:t>
            </w:r>
            <w:proofErr w:type="gramEnd"/>
            <w:r w:rsidRPr="00601BF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80D" w:rsidRPr="00601BFC" w:rsidRDefault="00C9780D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9780D" w:rsidRPr="00601BFC" w:rsidRDefault="00C9780D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 xml:space="preserve">Кол – </w:t>
            </w:r>
            <w:proofErr w:type="gramStart"/>
            <w:r w:rsidRPr="00601BFC">
              <w:rPr>
                <w:b/>
                <w:sz w:val="26"/>
                <w:szCs w:val="26"/>
              </w:rPr>
              <w:t>во</w:t>
            </w:r>
            <w:proofErr w:type="gramEnd"/>
            <w:r w:rsidRPr="00601BFC">
              <w:rPr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9780D" w:rsidRPr="00601BFC" w:rsidRDefault="00C9780D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>Дата проведения</w:t>
            </w:r>
          </w:p>
        </w:tc>
      </w:tr>
      <w:tr w:rsidR="007F70F8" w:rsidRPr="00601BFC" w:rsidTr="007428C8">
        <w:trPr>
          <w:trHeight w:val="22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C9780D" w:rsidRPr="00601BFC" w:rsidRDefault="00C9780D" w:rsidP="00601BFC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9780D" w:rsidRPr="00601BFC" w:rsidRDefault="00C9780D" w:rsidP="00601BFC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9780D" w:rsidRPr="00601BFC" w:rsidRDefault="00C9780D" w:rsidP="00601BFC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C9780D" w:rsidRPr="00601BFC" w:rsidRDefault="00C9780D" w:rsidP="00601BFC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601BFC" w:rsidRPr="00601BFC" w:rsidTr="007428C8">
        <w:trPr>
          <w:trHeight w:val="224"/>
        </w:trPr>
        <w:tc>
          <w:tcPr>
            <w:tcW w:w="75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1BFC" w:rsidRPr="00601BFC" w:rsidRDefault="00601BFC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bCs/>
                <w:sz w:val="26"/>
                <w:szCs w:val="26"/>
              </w:rPr>
              <w:t>Моделирование и формализация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1BFC" w:rsidRPr="00601BFC" w:rsidRDefault="00601BFC" w:rsidP="007F70F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01BFC" w:rsidRPr="00601BFC" w:rsidRDefault="00601BFC" w:rsidP="00601BFC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 xml:space="preserve">Цели изучения курса информатики и ИКТ. Техника безопасности и организация рабочего места.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Моделирование как метод познания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3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Знаковые модели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4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Графические информационные  модели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5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Табличные информационные модели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6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b"/>
              <w:snapToGrid w:val="0"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7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Система управления базами данных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8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Работа с базой данных. Запросы на выборку данных.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7F70F8" w:rsidRDefault="00C9780D" w:rsidP="00601BFC">
            <w:pPr>
              <w:snapToGrid w:val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9</w:t>
            </w:r>
            <w:r w:rsidR="007F70F8" w:rsidRPr="007F70F8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7F70F8" w:rsidRDefault="007F70F8" w:rsidP="007F70F8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Контрольная работа №1 по теме:</w:t>
            </w:r>
            <w:r w:rsidR="00C9780D" w:rsidRPr="007F70F8">
              <w:rPr>
                <w:b/>
                <w:i/>
                <w:sz w:val="26"/>
                <w:szCs w:val="26"/>
              </w:rPr>
              <w:t xml:space="preserve"> «Моделирование и формализация».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7F70F8" w:rsidRDefault="00C9780D" w:rsidP="00601BFC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b/>
                <w:bCs/>
                <w:sz w:val="26"/>
                <w:szCs w:val="26"/>
              </w:rPr>
              <w:t>Алгоритмизация и  программирования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F70F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  <w:trHeight w:val="330"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10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7F70F8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Анализ контрольной работы. </w:t>
            </w:r>
            <w:r w:rsidR="00C9780D" w:rsidRPr="00601BFC">
              <w:rPr>
                <w:sz w:val="26"/>
                <w:szCs w:val="26"/>
              </w:rPr>
              <w:t>Решение задач на компьютере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11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12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Вычисление суммы элементов массива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13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Последовательный поиск в массиве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14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Сортировка массива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15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Конструирование алгоритмов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7F70F8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16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Запись вспомогательных алгоритмов на  языке Паскаль</w:t>
            </w:r>
            <w:r w:rsidR="007F70F8">
              <w:rPr>
                <w:sz w:val="26"/>
                <w:szCs w:val="26"/>
              </w:rPr>
              <w:t>.</w:t>
            </w:r>
            <w:r w:rsidR="007F70F8" w:rsidRPr="00601BFC">
              <w:rPr>
                <w:sz w:val="26"/>
                <w:szCs w:val="26"/>
              </w:rPr>
              <w:t xml:space="preserve"> Алгоритмы 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C9780D" w:rsidP="00601BFC">
            <w:pPr>
              <w:snapToGrid w:val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17</w:t>
            </w:r>
            <w:r w:rsidR="007F70F8" w:rsidRPr="007F70F8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7F70F8" w:rsidP="007F70F8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 xml:space="preserve">Контрольная работа №2 по теме: </w:t>
            </w:r>
            <w:r w:rsidR="00C9780D" w:rsidRPr="007F70F8">
              <w:rPr>
                <w:b/>
                <w:i/>
                <w:sz w:val="26"/>
                <w:szCs w:val="26"/>
              </w:rPr>
              <w:t xml:space="preserve">«Начала программирования».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C9780D" w:rsidP="00601BFC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b/>
                <w:sz w:val="26"/>
                <w:szCs w:val="26"/>
              </w:rPr>
              <w:t>Обработка числовой информации в электронных таблицах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F70F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18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7F70F8" w:rsidP="00601BFC">
            <w:pPr>
              <w:pStyle w:val="a8"/>
              <w:snapToGrid w:val="0"/>
              <w:spacing w:before="0" w:after="0"/>
              <w:rPr>
                <w:b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Анализ контрольной работы</w:t>
            </w:r>
            <w:r>
              <w:rPr>
                <w:sz w:val="26"/>
                <w:szCs w:val="26"/>
              </w:rPr>
              <w:t xml:space="preserve">. </w:t>
            </w:r>
            <w:r w:rsidR="00C9780D" w:rsidRPr="00601BFC">
              <w:rPr>
                <w:sz w:val="26"/>
                <w:szCs w:val="26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19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20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Встроенные функции. Логические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21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Сортировка и поиск данных.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22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Построение диаграмм и графиков.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601BFC" w:rsidRDefault="00C9780D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C9780D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601BFC" w:rsidP="00601BFC">
            <w:pPr>
              <w:snapToGrid w:val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23</w:t>
            </w:r>
            <w:r w:rsidR="007F70F8" w:rsidRPr="007F70F8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7F70F8" w:rsidP="007F70F8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Контрольная работа №3 по теме:</w:t>
            </w:r>
            <w:r w:rsidR="00601BFC" w:rsidRPr="007F70F8">
              <w:rPr>
                <w:b/>
                <w:i/>
                <w:sz w:val="26"/>
                <w:szCs w:val="26"/>
              </w:rPr>
              <w:t xml:space="preserve"> «</w:t>
            </w:r>
            <w:r w:rsidR="00601BFC" w:rsidRPr="007F70F8">
              <w:rPr>
                <w:b/>
                <w:bCs/>
                <w:i/>
                <w:sz w:val="26"/>
                <w:szCs w:val="26"/>
              </w:rPr>
              <w:t>Обработка числовой информации в электронных таблицах</w:t>
            </w:r>
            <w:r w:rsidR="00601BFC" w:rsidRPr="007F70F8">
              <w:rPr>
                <w:b/>
                <w:i/>
                <w:sz w:val="26"/>
                <w:szCs w:val="26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80D" w:rsidRPr="007F70F8" w:rsidRDefault="00C9780D" w:rsidP="00601BFC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b/>
                <w:bCs/>
                <w:sz w:val="26"/>
                <w:szCs w:val="26"/>
              </w:rPr>
              <w:t>Коммуникационные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7F70F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24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7F70F8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Анализ контрольной работы. </w:t>
            </w:r>
            <w:r w:rsidR="00601BFC" w:rsidRPr="00601BFC">
              <w:rPr>
                <w:sz w:val="26"/>
                <w:szCs w:val="26"/>
              </w:rPr>
              <w:t>Локальные и глобальные компьютерные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25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Как устроен Интернет.  IP-адрес компьютера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26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Доменная система имён. Протоколы передачи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27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Всемирная паутина. Файловые архивы.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lastRenderedPageBreak/>
              <w:t>28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Электронная почта. Сетевое коллективное взаимодействие. Сетевой этикет.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29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Технологии создания 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30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Содержание и структура 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31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Оформление сайта.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32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Размещение сайта в Интернете.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601BFC">
            <w:pPr>
              <w:snapToGrid w:val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33</w:t>
            </w:r>
            <w:r w:rsidR="007F70F8" w:rsidRPr="007F70F8"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7F70F8" w:rsidP="007F70F8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Контрольная работа №4 по теме:</w:t>
            </w:r>
            <w:r w:rsidR="00601BFC" w:rsidRPr="007F70F8">
              <w:rPr>
                <w:b/>
                <w:i/>
                <w:sz w:val="26"/>
                <w:szCs w:val="26"/>
              </w:rPr>
              <w:t xml:space="preserve"> «</w:t>
            </w:r>
            <w:r w:rsidR="00601BFC" w:rsidRPr="007F70F8">
              <w:rPr>
                <w:b/>
                <w:bCs/>
                <w:i/>
                <w:sz w:val="26"/>
                <w:szCs w:val="26"/>
              </w:rPr>
              <w:t>Коммуникационные технологии</w:t>
            </w:r>
            <w:r w:rsidR="00601BFC" w:rsidRPr="007F70F8">
              <w:rPr>
                <w:b/>
                <w:i/>
                <w:sz w:val="26"/>
                <w:szCs w:val="26"/>
              </w:rPr>
              <w:t xml:space="preserve">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  <w:r w:rsidRPr="007F70F8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601BFC">
            <w:pPr>
              <w:pStyle w:val="a8"/>
              <w:snapToGrid w:val="0"/>
              <w:spacing w:before="0" w:after="0"/>
              <w:rPr>
                <w:b/>
                <w:i/>
                <w:sz w:val="26"/>
                <w:szCs w:val="26"/>
              </w:rPr>
            </w:pPr>
          </w:p>
        </w:tc>
      </w:tr>
      <w:tr w:rsidR="00601BFC" w:rsidRPr="00601BFC" w:rsidTr="007428C8">
        <w:trPr>
          <w:cantSplit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601BFC" w:rsidRDefault="00601BFC" w:rsidP="00601BFC">
            <w:pPr>
              <w:snapToGrid w:val="0"/>
              <w:rPr>
                <w:sz w:val="26"/>
                <w:szCs w:val="26"/>
              </w:rPr>
            </w:pPr>
            <w:r w:rsidRPr="00601BFC">
              <w:rPr>
                <w:sz w:val="26"/>
                <w:szCs w:val="26"/>
              </w:rPr>
              <w:t>34</w:t>
            </w:r>
            <w:r w:rsidR="007F70F8">
              <w:rPr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7F70F8" w:rsidP="007F70F8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Анализ контрольной работы. </w:t>
            </w:r>
            <w:r w:rsidR="00601BFC" w:rsidRPr="007F70F8">
              <w:rPr>
                <w:bCs/>
                <w:sz w:val="26"/>
                <w:szCs w:val="26"/>
              </w:rPr>
              <w:t>Итоговое повторение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7F70F8">
            <w:pPr>
              <w:pStyle w:val="a8"/>
              <w:snapToGrid w:val="0"/>
              <w:spacing w:before="0" w:after="0"/>
              <w:jc w:val="center"/>
              <w:rPr>
                <w:sz w:val="26"/>
                <w:szCs w:val="26"/>
              </w:rPr>
            </w:pPr>
            <w:r w:rsidRPr="007F70F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FC" w:rsidRPr="007F70F8" w:rsidRDefault="00601BFC" w:rsidP="00601BFC">
            <w:pPr>
              <w:pStyle w:val="a8"/>
              <w:snapToGrid w:val="0"/>
              <w:spacing w:before="0" w:after="0"/>
              <w:rPr>
                <w:sz w:val="26"/>
                <w:szCs w:val="26"/>
              </w:rPr>
            </w:pPr>
          </w:p>
        </w:tc>
      </w:tr>
    </w:tbl>
    <w:p w:rsidR="00C9780D" w:rsidRPr="00601BFC" w:rsidRDefault="00C9780D" w:rsidP="007428C8">
      <w:pPr>
        <w:shd w:val="clear" w:color="auto" w:fill="FFFFFF"/>
        <w:rPr>
          <w:b/>
          <w:sz w:val="26"/>
          <w:szCs w:val="26"/>
        </w:rPr>
        <w:sectPr w:rsidR="00C9780D" w:rsidRPr="00601BFC" w:rsidSect="005948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1133" w:bottom="340" w:left="1410" w:header="1134" w:footer="284" w:gutter="0"/>
          <w:cols w:space="720"/>
          <w:docGrid w:linePitch="360"/>
        </w:sectPr>
      </w:pPr>
    </w:p>
    <w:p w:rsidR="00C9780D" w:rsidRPr="00601BFC" w:rsidRDefault="00C9780D" w:rsidP="00601BFC">
      <w:pPr>
        <w:ind w:firstLine="709"/>
        <w:rPr>
          <w:sz w:val="26"/>
          <w:szCs w:val="26"/>
        </w:rPr>
      </w:pPr>
    </w:p>
    <w:p w:rsidR="00C9780D" w:rsidRPr="00601BFC" w:rsidRDefault="00C9780D" w:rsidP="00601BFC">
      <w:pPr>
        <w:shd w:val="clear" w:color="auto" w:fill="FFFFFF"/>
        <w:ind w:firstLine="709"/>
        <w:rPr>
          <w:b/>
          <w:sz w:val="26"/>
          <w:szCs w:val="26"/>
        </w:rPr>
      </w:pPr>
      <w:r w:rsidRPr="00601BFC">
        <w:rPr>
          <w:b/>
          <w:sz w:val="26"/>
          <w:szCs w:val="26"/>
        </w:rPr>
        <w:t>Список литературы.</w:t>
      </w:r>
    </w:p>
    <w:p w:rsidR="00C9780D" w:rsidRPr="00601BFC" w:rsidRDefault="00C9780D" w:rsidP="00601BFC">
      <w:pPr>
        <w:rPr>
          <w:sz w:val="26"/>
          <w:szCs w:val="26"/>
        </w:rPr>
      </w:pP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</w:rPr>
        <w:t>Босова</w:t>
      </w:r>
      <w:proofErr w:type="spellEnd"/>
      <w:r w:rsidRPr="00601BFC">
        <w:rPr>
          <w:sz w:val="26"/>
          <w:szCs w:val="26"/>
        </w:rPr>
        <w:t xml:space="preserve"> Л.Л., </w:t>
      </w:r>
      <w:proofErr w:type="spellStart"/>
      <w:r w:rsidRPr="00601BFC">
        <w:rPr>
          <w:sz w:val="26"/>
          <w:szCs w:val="26"/>
        </w:rPr>
        <w:t>Босова</w:t>
      </w:r>
      <w:proofErr w:type="spellEnd"/>
      <w:r w:rsidRPr="00601BFC">
        <w:rPr>
          <w:sz w:val="26"/>
          <w:szCs w:val="26"/>
        </w:rPr>
        <w:t xml:space="preserve"> А.Ю. Информатика. 7–9 классы: методическое пособие. – М.: БИНОМ. Лаборатория знаний</w:t>
      </w:r>
      <w:r w:rsidR="007428C8">
        <w:rPr>
          <w:sz w:val="26"/>
          <w:szCs w:val="26"/>
        </w:rPr>
        <w:t>.</w:t>
      </w: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</w:rPr>
        <w:t>Босова</w:t>
      </w:r>
      <w:proofErr w:type="spellEnd"/>
      <w:r w:rsidRPr="00601BFC">
        <w:rPr>
          <w:sz w:val="26"/>
          <w:szCs w:val="26"/>
        </w:rPr>
        <w:t xml:space="preserve"> Л.Л., </w:t>
      </w:r>
      <w:proofErr w:type="spellStart"/>
      <w:r w:rsidRPr="00601BFC">
        <w:rPr>
          <w:sz w:val="26"/>
          <w:szCs w:val="26"/>
        </w:rPr>
        <w:t>Босова</w:t>
      </w:r>
      <w:proofErr w:type="spellEnd"/>
      <w:r w:rsidRPr="00601BFC">
        <w:rPr>
          <w:sz w:val="26"/>
          <w:szCs w:val="26"/>
        </w:rPr>
        <w:t xml:space="preserve"> А.Ю. Электронное приложение к учебнику «Информатика. 9 класс»</w:t>
      </w: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  <w:lang w:eastAsia="ru-RU"/>
        </w:rPr>
        <w:t>Босова</w:t>
      </w:r>
      <w:proofErr w:type="spellEnd"/>
      <w:r w:rsidRPr="00601BFC">
        <w:rPr>
          <w:sz w:val="26"/>
          <w:szCs w:val="26"/>
          <w:lang w:eastAsia="ru-RU"/>
        </w:rPr>
        <w:t xml:space="preserve"> Л.Л., </w:t>
      </w:r>
      <w:proofErr w:type="spellStart"/>
      <w:r w:rsidRPr="00601BFC">
        <w:rPr>
          <w:sz w:val="26"/>
          <w:szCs w:val="26"/>
          <w:lang w:eastAsia="ru-RU"/>
        </w:rPr>
        <w:t>Босова</w:t>
      </w:r>
      <w:proofErr w:type="spellEnd"/>
      <w:r w:rsidRPr="00601BFC">
        <w:rPr>
          <w:sz w:val="26"/>
          <w:szCs w:val="26"/>
          <w:lang w:eastAsia="ru-RU"/>
        </w:rPr>
        <w:t xml:space="preserve"> А.Ю. </w:t>
      </w:r>
      <w:hyperlink r:id="rId15" w:history="1">
        <w:r w:rsidRPr="00601BFC">
          <w:rPr>
            <w:sz w:val="26"/>
            <w:szCs w:val="26"/>
            <w:lang w:eastAsia="ru-RU"/>
          </w:rPr>
          <w:t>Информатика и ИКТ. Учебная программа и поурочное планирование для 7–9 классов</w:t>
        </w:r>
      </w:hyperlink>
      <w:r w:rsidR="007428C8">
        <w:rPr>
          <w:sz w:val="26"/>
          <w:szCs w:val="26"/>
          <w:lang w:eastAsia="ru-RU"/>
        </w:rPr>
        <w:t xml:space="preserve"> </w:t>
      </w:r>
      <w:r w:rsidRPr="00601BFC">
        <w:rPr>
          <w:sz w:val="26"/>
          <w:szCs w:val="26"/>
          <w:lang w:eastAsia="ru-RU"/>
        </w:rPr>
        <w:t>БИНОМ. Лаборатория знаний</w:t>
      </w:r>
    </w:p>
    <w:p w:rsidR="00C9780D" w:rsidRPr="00601BFC" w:rsidRDefault="007C3806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hyperlink r:id="rId16" w:history="1">
        <w:proofErr w:type="spellStart"/>
        <w:r w:rsidR="00C9780D" w:rsidRPr="00601BFC">
          <w:rPr>
            <w:sz w:val="26"/>
            <w:szCs w:val="26"/>
            <w:lang w:eastAsia="ru-RU"/>
          </w:rPr>
          <w:t>Босова</w:t>
        </w:r>
        <w:proofErr w:type="spellEnd"/>
        <w:r w:rsidR="00C9780D" w:rsidRPr="00601BFC">
          <w:rPr>
            <w:sz w:val="26"/>
            <w:szCs w:val="26"/>
            <w:lang w:eastAsia="ru-RU"/>
          </w:rPr>
          <w:t xml:space="preserve"> Л. Л.</w:t>
        </w:r>
      </w:hyperlink>
      <w:r w:rsidR="00C9780D" w:rsidRPr="00601BFC">
        <w:rPr>
          <w:sz w:val="26"/>
          <w:szCs w:val="26"/>
          <w:lang w:eastAsia="ru-RU"/>
        </w:rPr>
        <w:t> / </w:t>
      </w:r>
      <w:proofErr w:type="spellStart"/>
      <w:r w:rsidR="00C9780D" w:rsidRPr="00601BFC">
        <w:rPr>
          <w:sz w:val="26"/>
          <w:szCs w:val="26"/>
          <w:lang w:eastAsia="ru-RU"/>
        </w:rPr>
        <w:fldChar w:fldCharType="begin"/>
      </w:r>
      <w:r w:rsidR="00C9780D" w:rsidRPr="00601BFC">
        <w:rPr>
          <w:sz w:val="26"/>
          <w:szCs w:val="26"/>
          <w:lang w:eastAsia="ru-RU"/>
        </w:rPr>
        <w:instrText xml:space="preserve"> HYPERLINK "http://www.lbz.ru/authors/193/1769/" </w:instrText>
      </w:r>
      <w:r w:rsidR="00C9780D" w:rsidRPr="00601BFC">
        <w:rPr>
          <w:sz w:val="26"/>
          <w:szCs w:val="26"/>
          <w:lang w:eastAsia="ru-RU"/>
        </w:rPr>
        <w:fldChar w:fldCharType="separate"/>
      </w:r>
      <w:r w:rsidR="00C9780D" w:rsidRPr="00601BFC">
        <w:rPr>
          <w:sz w:val="26"/>
          <w:szCs w:val="26"/>
          <w:lang w:eastAsia="ru-RU"/>
        </w:rPr>
        <w:t>Босова</w:t>
      </w:r>
      <w:proofErr w:type="spellEnd"/>
      <w:r w:rsidR="00C9780D" w:rsidRPr="00601BFC">
        <w:rPr>
          <w:sz w:val="26"/>
          <w:szCs w:val="26"/>
          <w:lang w:eastAsia="ru-RU"/>
        </w:rPr>
        <w:t xml:space="preserve"> А. Ю.</w:t>
      </w:r>
      <w:r w:rsidR="00C9780D" w:rsidRPr="00601BFC">
        <w:rPr>
          <w:sz w:val="26"/>
          <w:szCs w:val="26"/>
          <w:lang w:eastAsia="ru-RU"/>
        </w:rPr>
        <w:fldChar w:fldCharType="end"/>
      </w:r>
      <w:r w:rsidR="00C9780D" w:rsidRPr="00601BFC">
        <w:rPr>
          <w:sz w:val="26"/>
          <w:szCs w:val="26"/>
          <w:lang w:eastAsia="ru-RU"/>
        </w:rPr>
        <w:t> / </w:t>
      </w:r>
      <w:hyperlink r:id="rId17" w:history="1">
        <w:proofErr w:type="gramStart"/>
        <w:r w:rsidR="00C9780D" w:rsidRPr="00601BFC">
          <w:rPr>
            <w:sz w:val="26"/>
            <w:szCs w:val="26"/>
            <w:lang w:eastAsia="ru-RU"/>
          </w:rPr>
          <w:t>Коломенская</w:t>
        </w:r>
        <w:proofErr w:type="gramEnd"/>
        <w:r w:rsidR="00C9780D" w:rsidRPr="00601BFC">
          <w:rPr>
            <w:sz w:val="26"/>
            <w:szCs w:val="26"/>
            <w:lang w:eastAsia="ru-RU"/>
          </w:rPr>
          <w:t xml:space="preserve"> Ю. Г.</w:t>
        </w:r>
      </w:hyperlink>
      <w:r w:rsidR="00C9780D" w:rsidRPr="00601BFC">
        <w:rPr>
          <w:sz w:val="26"/>
          <w:szCs w:val="26"/>
        </w:rPr>
        <w:t xml:space="preserve"> </w:t>
      </w:r>
      <w:hyperlink r:id="rId18" w:history="1">
        <w:r w:rsidR="00C9780D" w:rsidRPr="00601BFC">
          <w:rPr>
            <w:sz w:val="26"/>
            <w:szCs w:val="26"/>
            <w:lang w:eastAsia="ru-RU"/>
          </w:rPr>
          <w:t>Занимательные задачи по информатике</w:t>
        </w:r>
      </w:hyperlink>
      <w:r w:rsidR="007428C8">
        <w:rPr>
          <w:sz w:val="26"/>
          <w:szCs w:val="26"/>
          <w:lang w:eastAsia="ru-RU"/>
        </w:rPr>
        <w:t xml:space="preserve"> </w:t>
      </w:r>
      <w:r w:rsidR="00C9780D" w:rsidRPr="00601BFC">
        <w:rPr>
          <w:sz w:val="26"/>
          <w:szCs w:val="26"/>
        </w:rPr>
        <w:t>БИНОМ. Лаборатория знаний</w:t>
      </w:r>
    </w:p>
    <w:p w:rsidR="007428C8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7428C8">
        <w:rPr>
          <w:sz w:val="26"/>
          <w:szCs w:val="26"/>
        </w:rPr>
        <w:t>И.Г.Семакин</w:t>
      </w:r>
      <w:proofErr w:type="spellEnd"/>
      <w:r w:rsidRPr="007428C8">
        <w:rPr>
          <w:sz w:val="26"/>
          <w:szCs w:val="26"/>
        </w:rPr>
        <w:t xml:space="preserve">, </w:t>
      </w:r>
      <w:proofErr w:type="spellStart"/>
      <w:r w:rsidRPr="007428C8">
        <w:rPr>
          <w:sz w:val="26"/>
          <w:szCs w:val="26"/>
        </w:rPr>
        <w:t>Л.А.Залогова</w:t>
      </w:r>
      <w:proofErr w:type="spellEnd"/>
      <w:r w:rsidRPr="007428C8">
        <w:rPr>
          <w:sz w:val="26"/>
          <w:szCs w:val="26"/>
        </w:rPr>
        <w:t xml:space="preserve">, </w:t>
      </w:r>
      <w:proofErr w:type="spellStart"/>
      <w:r w:rsidRPr="007428C8">
        <w:rPr>
          <w:sz w:val="26"/>
          <w:szCs w:val="26"/>
        </w:rPr>
        <w:t>С.В.Русаков</w:t>
      </w:r>
      <w:proofErr w:type="spellEnd"/>
      <w:r w:rsidRPr="007428C8">
        <w:rPr>
          <w:sz w:val="26"/>
          <w:szCs w:val="26"/>
        </w:rPr>
        <w:t xml:space="preserve">, </w:t>
      </w:r>
      <w:proofErr w:type="spellStart"/>
      <w:r w:rsidRPr="007428C8">
        <w:rPr>
          <w:sz w:val="26"/>
          <w:szCs w:val="26"/>
        </w:rPr>
        <w:t>Л.В.Шестакова</w:t>
      </w:r>
      <w:proofErr w:type="spellEnd"/>
      <w:r w:rsidRPr="007428C8">
        <w:rPr>
          <w:sz w:val="26"/>
          <w:szCs w:val="26"/>
        </w:rPr>
        <w:br/>
        <w:t>«Информ</w:t>
      </w:r>
      <w:r w:rsidR="007428C8" w:rsidRPr="007428C8">
        <w:rPr>
          <w:sz w:val="26"/>
          <w:szCs w:val="26"/>
        </w:rPr>
        <w:t xml:space="preserve">атика»  Базовый курс 7-9 классы </w:t>
      </w:r>
      <w:r w:rsidRPr="007428C8">
        <w:rPr>
          <w:sz w:val="26"/>
          <w:szCs w:val="26"/>
        </w:rPr>
        <w:t xml:space="preserve">БИНОМ. Лаборатория знаний </w:t>
      </w:r>
    </w:p>
    <w:p w:rsidR="00C9780D" w:rsidRPr="007428C8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r w:rsidRPr="007428C8">
        <w:rPr>
          <w:sz w:val="26"/>
          <w:szCs w:val="26"/>
        </w:rPr>
        <w:t xml:space="preserve">И.Г. Семакин, </w:t>
      </w:r>
      <w:proofErr w:type="spellStart"/>
      <w:r w:rsidRPr="007428C8">
        <w:rPr>
          <w:sz w:val="26"/>
          <w:szCs w:val="26"/>
        </w:rPr>
        <w:t>А.П.Шес</w:t>
      </w:r>
      <w:r w:rsidR="007428C8">
        <w:rPr>
          <w:sz w:val="26"/>
          <w:szCs w:val="26"/>
        </w:rPr>
        <w:t>таков</w:t>
      </w:r>
      <w:proofErr w:type="spellEnd"/>
      <w:r w:rsidR="007428C8">
        <w:rPr>
          <w:sz w:val="26"/>
          <w:szCs w:val="26"/>
        </w:rPr>
        <w:t xml:space="preserve"> «Основы программирования»</w:t>
      </w: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</w:rPr>
        <w:t>Ю.Шаф</w:t>
      </w:r>
      <w:r w:rsidR="007428C8">
        <w:rPr>
          <w:sz w:val="26"/>
          <w:szCs w:val="26"/>
        </w:rPr>
        <w:t>рин</w:t>
      </w:r>
      <w:proofErr w:type="spellEnd"/>
      <w:r w:rsidR="007428C8">
        <w:rPr>
          <w:sz w:val="26"/>
          <w:szCs w:val="26"/>
        </w:rPr>
        <w:t xml:space="preserve"> «Информационные технологии» </w:t>
      </w:r>
      <w:r w:rsidRPr="00601BFC">
        <w:rPr>
          <w:sz w:val="26"/>
          <w:szCs w:val="26"/>
        </w:rPr>
        <w:t xml:space="preserve">Москва. Лаборатория Базовых Знаний </w:t>
      </w: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</w:rPr>
        <w:t>Д.М.Златопольский</w:t>
      </w:r>
      <w:proofErr w:type="spellEnd"/>
      <w:r w:rsidRPr="00601BFC">
        <w:rPr>
          <w:sz w:val="26"/>
          <w:szCs w:val="26"/>
        </w:rPr>
        <w:t xml:space="preserve"> «Я иду на урок информатики» Задачи по</w:t>
      </w:r>
      <w:r w:rsidR="007428C8">
        <w:rPr>
          <w:sz w:val="26"/>
          <w:szCs w:val="26"/>
        </w:rPr>
        <w:t xml:space="preserve"> программированию 7 – 11 классы</w:t>
      </w:r>
    </w:p>
    <w:p w:rsidR="00C9780D" w:rsidRPr="00601BFC" w:rsidRDefault="00C9780D" w:rsidP="00601BFC">
      <w:pPr>
        <w:numPr>
          <w:ilvl w:val="0"/>
          <w:numId w:val="3"/>
        </w:numPr>
        <w:tabs>
          <w:tab w:val="clear" w:pos="720"/>
          <w:tab w:val="num" w:pos="567"/>
        </w:tabs>
        <w:suppressAutoHyphens w:val="0"/>
        <w:ind w:left="567" w:hanging="567"/>
        <w:rPr>
          <w:sz w:val="26"/>
          <w:szCs w:val="26"/>
        </w:rPr>
      </w:pPr>
      <w:proofErr w:type="spellStart"/>
      <w:r w:rsidRPr="00601BFC">
        <w:rPr>
          <w:sz w:val="26"/>
          <w:szCs w:val="26"/>
        </w:rPr>
        <w:t>Шелепаева</w:t>
      </w:r>
      <w:proofErr w:type="spellEnd"/>
      <w:r w:rsidRPr="00601BFC">
        <w:rPr>
          <w:sz w:val="26"/>
          <w:szCs w:val="26"/>
        </w:rPr>
        <w:t xml:space="preserve"> А. Х. Поурочные разработки по информатике. Универсальное пособие 8-9 классы. - М.: ВАКО</w:t>
      </w:r>
      <w:r w:rsidR="007428C8">
        <w:rPr>
          <w:sz w:val="26"/>
          <w:szCs w:val="26"/>
        </w:rPr>
        <w:t>.</w:t>
      </w:r>
    </w:p>
    <w:p w:rsidR="00C9780D" w:rsidRPr="00601BFC" w:rsidRDefault="00C9780D" w:rsidP="00601BFC">
      <w:pPr>
        <w:shd w:val="clear" w:color="auto" w:fill="FFFFFF"/>
        <w:ind w:firstLine="709"/>
        <w:rPr>
          <w:b/>
          <w:sz w:val="26"/>
          <w:szCs w:val="26"/>
        </w:rPr>
      </w:pPr>
    </w:p>
    <w:p w:rsidR="00C9780D" w:rsidRPr="00601BFC" w:rsidRDefault="00C9780D" w:rsidP="00601BFC">
      <w:pPr>
        <w:ind w:firstLine="709"/>
        <w:rPr>
          <w:b/>
          <w:sz w:val="26"/>
          <w:szCs w:val="26"/>
        </w:rPr>
      </w:pPr>
      <w:r w:rsidRPr="00601BFC">
        <w:rPr>
          <w:b/>
          <w:sz w:val="26"/>
          <w:szCs w:val="26"/>
        </w:rPr>
        <w:t>Электронные учебные пособия</w:t>
      </w:r>
    </w:p>
    <w:p w:rsidR="00C9780D" w:rsidRPr="00601BFC" w:rsidRDefault="007C3806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http://metod-kopilka.ru</w:t>
        </w:r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  <w:lang w:val="en-US" w:bidi="en-US"/>
          </w:rPr>
          <w:t>.</w:t>
        </w:r>
      </w:hyperlink>
    </w:p>
    <w:p w:rsidR="00C9780D" w:rsidRPr="00601BFC" w:rsidRDefault="007C3806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http://school-collection.edu.ru/catalog/.</w:t>
        </w:r>
      </w:hyperlink>
    </w:p>
    <w:p w:rsidR="00C9780D" w:rsidRPr="00601BFC" w:rsidRDefault="007C3806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http://uchitel.moy.su/,</w:t>
        </w:r>
      </w:hyperlink>
    </w:p>
    <w:p w:rsidR="00C9780D" w:rsidRPr="00601BFC" w:rsidRDefault="007C3806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http://www.openclass.ru/,</w:t>
        </w:r>
      </w:hyperlink>
    </w:p>
    <w:p w:rsidR="00C9780D" w:rsidRPr="00601BFC" w:rsidRDefault="007C3806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http://it-n.ru/,</w:t>
        </w:r>
      </w:hyperlink>
      <w:hyperlink r:id="rId24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 xml:space="preserve"> http://pedsovet.su/,</w:t>
        </w:r>
      </w:hyperlink>
    </w:p>
    <w:p w:rsidR="00C9780D" w:rsidRPr="00601BFC" w:rsidRDefault="007C3806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http://www.uchportal.ru/,</w:t>
        </w:r>
      </w:hyperlink>
    </w:p>
    <w:p w:rsidR="00C9780D" w:rsidRPr="00601BFC" w:rsidRDefault="007C3806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http://zavuch.info/,</w:t>
        </w:r>
      </w:hyperlink>
    </w:p>
    <w:p w:rsidR="00C9780D" w:rsidRPr="00601BFC" w:rsidRDefault="007C3806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7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http://window.edu.ru/,</w:t>
        </w:r>
      </w:hyperlink>
    </w:p>
    <w:p w:rsidR="00C9780D" w:rsidRPr="00601BFC" w:rsidRDefault="007C3806" w:rsidP="00601BFC">
      <w:pPr>
        <w:pStyle w:val="20"/>
        <w:numPr>
          <w:ilvl w:val="0"/>
          <w:numId w:val="4"/>
        </w:numPr>
        <w:shd w:val="clear" w:color="auto" w:fill="auto"/>
        <w:tabs>
          <w:tab w:val="left" w:pos="791"/>
          <w:tab w:val="right" w:leader="underscore" w:pos="10467"/>
        </w:tabs>
        <w:spacing w:before="0" w:after="0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8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>http://festival.1september.ru/,</w:t>
        </w:r>
      </w:hyperlink>
    </w:p>
    <w:p w:rsidR="00C9780D" w:rsidRPr="00601BFC" w:rsidRDefault="007C3806" w:rsidP="00601BFC">
      <w:pPr>
        <w:pStyle w:val="20"/>
        <w:numPr>
          <w:ilvl w:val="0"/>
          <w:numId w:val="4"/>
        </w:numPr>
        <w:shd w:val="clear" w:color="auto" w:fill="auto"/>
        <w:tabs>
          <w:tab w:val="left" w:pos="870"/>
          <w:tab w:val="right" w:leader="underscore" w:pos="10467"/>
        </w:tabs>
        <w:spacing w:before="0" w:after="267"/>
        <w:ind w:left="780"/>
        <w:jc w:val="left"/>
        <w:rPr>
          <w:rFonts w:ascii="Times New Roman" w:hAnsi="Times New Roman" w:cs="Times New Roman"/>
          <w:sz w:val="26"/>
          <w:szCs w:val="26"/>
        </w:rPr>
      </w:pPr>
      <w:hyperlink r:id="rId29" w:history="1">
        <w:r w:rsidR="00C9780D" w:rsidRPr="00601BFC">
          <w:rPr>
            <w:rStyle w:val="a3"/>
            <w:rFonts w:ascii="Times New Roman" w:hAnsi="Times New Roman" w:cs="Times New Roman"/>
            <w:sz w:val="26"/>
            <w:szCs w:val="26"/>
          </w:rPr>
          <w:t xml:space="preserve">http://klyaksa.net </w:t>
        </w:r>
      </w:hyperlink>
      <w:r w:rsidR="00C9780D" w:rsidRPr="00601BFC">
        <w:rPr>
          <w:rFonts w:ascii="Times New Roman" w:hAnsi="Times New Roman" w:cs="Times New Roman"/>
          <w:sz w:val="26"/>
          <w:szCs w:val="26"/>
        </w:rPr>
        <w:t>и др.</w:t>
      </w:r>
    </w:p>
    <w:p w:rsidR="00C9780D" w:rsidRPr="00601BFC" w:rsidRDefault="00C9780D" w:rsidP="00C9780D">
      <w:pPr>
        <w:ind w:left="709"/>
        <w:rPr>
          <w:sz w:val="26"/>
          <w:szCs w:val="26"/>
        </w:rPr>
      </w:pPr>
    </w:p>
    <w:p w:rsidR="00D93223" w:rsidRDefault="00D93223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p w:rsidR="007428C8" w:rsidRDefault="007428C8">
      <w:pPr>
        <w:rPr>
          <w:sz w:val="26"/>
          <w:szCs w:val="26"/>
        </w:rPr>
      </w:pPr>
    </w:p>
    <w:sectPr w:rsidR="007428C8" w:rsidSect="007428C8">
      <w:pgSz w:w="11906" w:h="16838"/>
      <w:pgMar w:top="340" w:right="1134" w:bottom="340" w:left="1276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06" w:rsidRDefault="007C3806">
      <w:r>
        <w:separator/>
      </w:r>
    </w:p>
  </w:endnote>
  <w:endnote w:type="continuationSeparator" w:id="0">
    <w:p w:rsidR="007C3806" w:rsidRDefault="007C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7C38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7C38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7C38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06" w:rsidRDefault="007C3806">
      <w:r>
        <w:separator/>
      </w:r>
    </w:p>
  </w:footnote>
  <w:footnote w:type="continuationSeparator" w:id="0">
    <w:p w:rsidR="007C3806" w:rsidRDefault="007C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7C38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Pr="00817842" w:rsidRDefault="007C3806" w:rsidP="0081784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D1" w:rsidRDefault="007C38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5">
    <w:nsid w:val="17512227"/>
    <w:multiLevelType w:val="hybridMultilevel"/>
    <w:tmpl w:val="B4CC9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46F3D"/>
    <w:multiLevelType w:val="multilevel"/>
    <w:tmpl w:val="8702F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0D"/>
    <w:rsid w:val="001A087B"/>
    <w:rsid w:val="0058016C"/>
    <w:rsid w:val="0059480B"/>
    <w:rsid w:val="00601BFC"/>
    <w:rsid w:val="00652CAB"/>
    <w:rsid w:val="006811E1"/>
    <w:rsid w:val="007428C8"/>
    <w:rsid w:val="007C3806"/>
    <w:rsid w:val="007D1792"/>
    <w:rsid w:val="007F70F8"/>
    <w:rsid w:val="00BD4B6D"/>
    <w:rsid w:val="00C9780D"/>
    <w:rsid w:val="00D14492"/>
    <w:rsid w:val="00D93223"/>
    <w:rsid w:val="00D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9780D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8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C9780D"/>
  </w:style>
  <w:style w:type="paragraph" w:styleId="a4">
    <w:name w:val="Body Text"/>
    <w:basedOn w:val="a"/>
    <w:link w:val="a5"/>
    <w:rsid w:val="00C9780D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978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C97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8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C9780D"/>
    <w:pPr>
      <w:spacing w:before="280" w:after="280"/>
    </w:pPr>
  </w:style>
  <w:style w:type="paragraph" w:styleId="a9">
    <w:name w:val="header"/>
    <w:basedOn w:val="a"/>
    <w:link w:val="aa"/>
    <w:rsid w:val="00C978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78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C9780D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C9780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_"/>
    <w:link w:val="12"/>
    <w:rsid w:val="00C9780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2">
    <w:name w:val="Основной текст12"/>
    <w:basedOn w:val="a"/>
    <w:link w:val="ad"/>
    <w:rsid w:val="00C9780D"/>
    <w:pPr>
      <w:widowControl w:val="0"/>
      <w:shd w:val="clear" w:color="auto" w:fill="FFFFFF"/>
      <w:suppressAutoHyphens w:val="0"/>
      <w:spacing w:before="1680" w:line="240" w:lineRule="exact"/>
      <w:ind w:hanging="38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9780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80D"/>
    <w:pPr>
      <w:widowControl w:val="0"/>
      <w:shd w:val="clear" w:color="auto" w:fill="FFFFFF"/>
      <w:suppressAutoHyphens w:val="0"/>
      <w:spacing w:before="420" w:after="18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qFormat/>
    <w:rsid w:val="00601BFC"/>
    <w:rPr>
      <w:i/>
      <w:iCs/>
    </w:rPr>
  </w:style>
  <w:style w:type="character" w:styleId="af">
    <w:name w:val="Strong"/>
    <w:qFormat/>
    <w:rsid w:val="00601BFC"/>
    <w:rPr>
      <w:b/>
      <w:bCs/>
    </w:rPr>
  </w:style>
  <w:style w:type="character" w:customStyle="1" w:styleId="apple-converted-space">
    <w:name w:val="apple-converted-space"/>
    <w:basedOn w:val="a0"/>
    <w:rsid w:val="00601BFC"/>
  </w:style>
  <w:style w:type="paragraph" w:styleId="af0">
    <w:name w:val="List Paragraph"/>
    <w:basedOn w:val="a"/>
    <w:uiPriority w:val="34"/>
    <w:qFormat/>
    <w:rsid w:val="00601BF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01B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801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01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9780D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78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C9780D"/>
  </w:style>
  <w:style w:type="paragraph" w:styleId="a4">
    <w:name w:val="Body Text"/>
    <w:basedOn w:val="a"/>
    <w:link w:val="a5"/>
    <w:rsid w:val="00C9780D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C9780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rsid w:val="00C97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78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C9780D"/>
    <w:pPr>
      <w:spacing w:before="280" w:after="280"/>
    </w:pPr>
  </w:style>
  <w:style w:type="paragraph" w:styleId="a9">
    <w:name w:val="header"/>
    <w:basedOn w:val="a"/>
    <w:link w:val="aa"/>
    <w:rsid w:val="00C978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978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C9780D"/>
    <w:pPr>
      <w:spacing w:line="360" w:lineRule="auto"/>
      <w:ind w:firstLine="482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C9780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_"/>
    <w:link w:val="12"/>
    <w:rsid w:val="00C9780D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12">
    <w:name w:val="Основной текст12"/>
    <w:basedOn w:val="a"/>
    <w:link w:val="ad"/>
    <w:rsid w:val="00C9780D"/>
    <w:pPr>
      <w:widowControl w:val="0"/>
      <w:shd w:val="clear" w:color="auto" w:fill="FFFFFF"/>
      <w:suppressAutoHyphens w:val="0"/>
      <w:spacing w:before="1680" w:line="240" w:lineRule="exact"/>
      <w:ind w:hanging="38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C9780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80D"/>
    <w:pPr>
      <w:widowControl w:val="0"/>
      <w:shd w:val="clear" w:color="auto" w:fill="FFFFFF"/>
      <w:suppressAutoHyphens w:val="0"/>
      <w:spacing w:before="420" w:after="18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qFormat/>
    <w:rsid w:val="00601BFC"/>
    <w:rPr>
      <w:i/>
      <w:iCs/>
    </w:rPr>
  </w:style>
  <w:style w:type="character" w:styleId="af">
    <w:name w:val="Strong"/>
    <w:qFormat/>
    <w:rsid w:val="00601BFC"/>
    <w:rPr>
      <w:b/>
      <w:bCs/>
    </w:rPr>
  </w:style>
  <w:style w:type="character" w:customStyle="1" w:styleId="apple-converted-space">
    <w:name w:val="apple-converted-space"/>
    <w:basedOn w:val="a0"/>
    <w:rsid w:val="00601BFC"/>
  </w:style>
  <w:style w:type="paragraph" w:styleId="af0">
    <w:name w:val="List Paragraph"/>
    <w:basedOn w:val="a"/>
    <w:uiPriority w:val="34"/>
    <w:qFormat/>
    <w:rsid w:val="00601BF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01BF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5801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01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lbz.ru/books/376/4723/" TargetMode="External"/><Relationship Id="rId26" Type="http://schemas.openxmlformats.org/officeDocument/2006/relationships/hyperlink" Target="http://zavuch.inf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chitel.moy.su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bz.ru/authors/220/1771/" TargetMode="External"/><Relationship Id="rId25" Type="http://schemas.openxmlformats.org/officeDocument/2006/relationships/hyperlink" Target="http://www.uch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bz.ru/authors/193/1768/" TargetMode="External"/><Relationship Id="rId20" Type="http://schemas.openxmlformats.org/officeDocument/2006/relationships/hyperlink" Target="http://school-collection.edu.ru/catalog/" TargetMode="External"/><Relationship Id="rId29" Type="http://schemas.openxmlformats.org/officeDocument/2006/relationships/hyperlink" Target="http://klyaksa.ne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pedsovet.s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bz.ru/books/276/7362/" TargetMode="External"/><Relationship Id="rId23" Type="http://schemas.openxmlformats.org/officeDocument/2006/relationships/hyperlink" Target="http://it-n.ru/" TargetMode="External"/><Relationship Id="rId28" Type="http://schemas.openxmlformats.org/officeDocument/2006/relationships/hyperlink" Target="http://festival.1september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metod-kopilka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openclass.ru/" TargetMode="External"/><Relationship Id="rId27" Type="http://schemas.openxmlformats.org/officeDocument/2006/relationships/hyperlink" Target="http://window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2017-09-07T14:42:00Z</cp:lastPrinted>
  <dcterms:created xsi:type="dcterms:W3CDTF">2017-08-29T15:22:00Z</dcterms:created>
  <dcterms:modified xsi:type="dcterms:W3CDTF">2017-11-12T06:53:00Z</dcterms:modified>
</cp:coreProperties>
</file>