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0E" w:rsidRDefault="00DD051F" w:rsidP="00D40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7181850"/>
            <wp:effectExtent l="19050" t="0" r="9525" b="0"/>
            <wp:docPr id="2" name="Рисунок 1" descr="C:\Users\Лена\Downloads\IMG-20171112-WA00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wnloads\IMG-20171112-WA0049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5" t="3606" r="11331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B0" w:rsidRDefault="00D40B0E" w:rsidP="00D40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051F" w:rsidRDefault="00DD051F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F" w:rsidRDefault="00DD051F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F" w:rsidRDefault="00DD051F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F" w:rsidRDefault="00DD051F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F" w:rsidRDefault="00DD051F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на родном языке для 3 класса разработана на основе Федерального государственного стандарта начального общего образования в соответствии с учебным планом МКОУ "Лицей №1 г.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>" на 2017-2018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8518C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ников; совершенствование всех видов речевой деятельности, обеспе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чивающих умение работать с разными видами текстов; развитие ин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развитие художественно-творческих и познавательных способно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стей, эмоциональной отзывчивости при чтении художественных произ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ведений; формирование эстетического отношения к слову и умения по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нимать художественное произведение;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обогащение нравственного опыта младших школьников средства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softHyphen/>
        <w:t>национальной России и други</w:t>
      </w:r>
      <w:r w:rsidRPr="008518CC">
        <w:rPr>
          <w:rFonts w:ascii="Times New Roman" w:hAnsi="Times New Roman" w:cs="Times New Roman"/>
          <w:sz w:val="28"/>
          <w:szCs w:val="28"/>
        </w:rPr>
        <w:t>х стран.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развивать у детей способность сопереживать героям, эмоционально откликаться на прочитанное,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развивать поэтический слух,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обогащать чувственный опыт ребёнка,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формировать эстетическое отношение ребёнка к жизни,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расширять кругозор детей через чтение книг различных жанров,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- обеспечить развитие речи школьников и активно формировать навык чтения и речевые умения.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РФ  на изучение литературного чтения на родном языке отводится 1 час в неделю.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34 учебных недели, 34 учебных часа. 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: комбинированные уроки.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F65E1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5E1">
        <w:rPr>
          <w:rFonts w:ascii="Times New Roman" w:hAnsi="Times New Roman" w:cs="Times New Roman"/>
          <w:b/>
          <w:sz w:val="32"/>
          <w:szCs w:val="32"/>
        </w:rPr>
        <w:t>Планируемые  результаты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У учащихся могут быть сформированы: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>, способность к сопереживанию другим людям;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Речевая и читательская деятельность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1F" w:rsidRDefault="00DD051F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51F" w:rsidRDefault="00DD051F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lastRenderedPageBreak/>
        <w:t>Учащиеся получат возможность научиться: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создавать устно и письменно произведения разных жанров по аналогии с прочитанным</w:t>
      </w:r>
      <w:r>
        <w:rPr>
          <w:rFonts w:ascii="Times New Roman" w:hAnsi="Times New Roman" w:cs="Times New Roman"/>
          <w:sz w:val="28"/>
          <w:szCs w:val="28"/>
        </w:rPr>
        <w:t xml:space="preserve">  текстом</w:t>
      </w:r>
      <w:r w:rsidRPr="008518CC">
        <w:rPr>
          <w:rFonts w:ascii="Times New Roman" w:hAnsi="Times New Roman" w:cs="Times New Roman"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</w:r>
      <w:r w:rsidRPr="008518CC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свою  деятельность при реализации проекта.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свободно ориентироваться в аппарате учебника;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нужную информацию в словарях и справочниках в конце учебника.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D40B0E" w:rsidRPr="008518CC" w:rsidRDefault="00D40B0E" w:rsidP="00D40B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  работе в группе.</w:t>
      </w:r>
    </w:p>
    <w:p w:rsidR="005C29B8" w:rsidRDefault="005C29B8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9B8" w:rsidRDefault="005C29B8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9B8" w:rsidRDefault="005C29B8" w:rsidP="005C29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5C29B8" w:rsidRPr="003E3CFC" w:rsidRDefault="005C29B8" w:rsidP="005C29B8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Литературное  чтение. 3 класс/ Под  ред. Г.М.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Грехневой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Кореповой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Издательство «Дрофа»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тесты. Русский язык, литературное чтение,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математика, окружающий мир. 3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учебно-методическое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.3-е. -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/Д: Легион, 2014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материалы. Литературное чтение: 3 класс/ </w:t>
      </w:r>
      <w:proofErr w:type="spellStart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Сост.С.В.Кутявина</w:t>
      </w:r>
      <w:proofErr w:type="spellEnd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ВАКО, 2015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чтение: Поурочные разработки: Технологические карты уроков: 3 класс: Пособие для учителей общеобразовательных учреждений/ </w:t>
      </w:r>
      <w:proofErr w:type="spellStart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М.В.Бойкина</w:t>
      </w:r>
      <w:proofErr w:type="spellEnd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Н.И.Роговцева</w:t>
      </w:r>
      <w:proofErr w:type="spellEnd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Е.Ю.Федото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ва. – М.: СПб: Просвещение, 2014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Шевякова А.В. По материалам сайта </w:t>
      </w:r>
      <w:proofErr w:type="spellStart"/>
      <w:r w:rsidRPr="006E7B4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Образование.ру</w:t>
      </w:r>
      <w:proofErr w:type="spellEnd"/>
      <w:r w:rsidRPr="006E7B4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http://www.danilova.ru/publication/read_metod_05.htm</w:t>
      </w:r>
    </w:p>
    <w:p w:rsidR="005C29B8" w:rsidRPr="006E7B4D" w:rsidRDefault="005C29B8" w:rsidP="005C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5C29B8" w:rsidRPr="008518CC" w:rsidRDefault="005C29B8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Default="006E7B4D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9B8" w:rsidRDefault="005C29B8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C29B8" w:rsidRDefault="005C29B8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Pr="00155621" w:rsidRDefault="00681421" w:rsidP="005C2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81421" w:rsidRPr="00155621" w:rsidRDefault="00681421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 литературному чтению на родном языке</w:t>
      </w:r>
      <w:r w:rsidRPr="0015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класс  (34 часа)</w:t>
      </w:r>
    </w:p>
    <w:p w:rsidR="00681421" w:rsidRPr="00155621" w:rsidRDefault="00681421" w:rsidP="0068142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992"/>
        <w:gridCol w:w="2409"/>
        <w:gridCol w:w="2109"/>
        <w:gridCol w:w="4127"/>
      </w:tblGrid>
      <w:tr w:rsidR="00681421" w:rsidRPr="00155621" w:rsidTr="00D31142">
        <w:trPr>
          <w:trHeight w:val="38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урока, форма контроля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учебной деятельности учащихся</w:t>
            </w:r>
          </w:p>
        </w:tc>
      </w:tr>
      <w:tr w:rsidR="00681421" w:rsidRPr="00155621" w:rsidTr="00D31142">
        <w:trPr>
          <w:trHeight w:val="33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«Барсучий нос».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«синоним». Использование словаря синонимов. Подбор синонимов к предложенным словам и словосочетаниям. Наблюдение за авторской позицией, выделение способов ее выражения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А. Бунин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«Листопад»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М. М. Пришвин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>Н. Рубцов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наизусть.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наизусть. Формулирование вопросов по содержанию произведения. Словесное иллюстрирование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«Подарок».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Работа в группах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пересказ текста, выражение впечатления </w:t>
            </w: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произведений изобразительного искусства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Первичное знакомство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знаний.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Выявление особенностей народных волшебных сказок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Анализ текста, обобщение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Тест.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фрагментов произведения близко к тексту. В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ыявление особенностей литературных героев, определение главной мысли произведения, сопоставление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сюжетов, основных мыслей прочитанных произведений</w:t>
            </w:r>
          </w:p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— крестьянский сын и чудо-юдо»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Первичное знакомство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знаний. Пересказ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Слушание, первичный анализ текста. Составление партитуры чтения. Выразительное чтение фрагмента сказки. Постановка вопросов по прочитанному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— крестьянский сын и чудо-юдо»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Анализ текста,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Тест.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умения пересказывать фрагменты произведений близко к тексту. Выявление особенностей и сравнение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 xml:space="preserve">«Царевна – лягушка» (русская народная сказка).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Пересказ.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374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книгой. Сопоставление вариантов сказок в разном переложении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 С. Тургенев</w:t>
            </w:r>
          </w:p>
          <w:p w:rsidR="00681421" w:rsidRPr="00155621" w:rsidRDefault="00681421" w:rsidP="00D31142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sz w:val="28"/>
                <w:szCs w:val="28"/>
              </w:rPr>
              <w:t>«Воробей»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Н. Г. Гарин-Михайловский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«Тема и Жучка»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  <w:p w:rsidR="00681421" w:rsidRPr="00155621" w:rsidRDefault="00681421" w:rsidP="00D311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noProof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Характеристика литературного персонажа, определение своего и авторского отношения к нему, объяснение внутреннего состояния литературных героев, рассказ по плану. Актуализация личного опыта для объяснения нравственной позиции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 Г. Гарин-Михайловский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«Тема и Жучка».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вопросов по тексту, работа с текстом: поиск заданных фраз, обоснование личной позиции с опорой на текст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В. Астафьев. 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«Белогрудка»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Урок изучения и первичного </w:t>
            </w: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закрепления знаний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Фронтальный опрос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текстом: поиск заданных фраз, обоснование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личной позиции с опорой на текст. Развитие внимания и уважения к животным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Есенин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«Разгулялась вьюга...»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«Зимняя дорога»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w:t>отрывок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Выразительное чтение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«олицетворение». Внимание к слову в контексте литературного произведения, закрепление навыков выразительного чтения поэтического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 И. Тютчев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«Чародейкою Зимою...»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зал. Зима в произведенияхразных жанров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Выразительное чтение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слова в контексте литературного произведения,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обоснование личной позиции с опорой на текст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мертвой царевне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 о семи богатырях»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Фронтальный опрос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первой части.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 xml:space="preserve">Знакомство с новыми словами. Работа со словарем. Обоснование личной позиции с опорой на текст произведения, подбор цитат,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поведения и описание внутреннего состояния литературных героев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мертвой царевне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о семи богатырях».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обобщения и систематизации знаний и умений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поведения и описание внутреннего состояния литературных героев, выразительное чтение по ролям с элементами театрализации, расширение эмоционального опыта 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Н. Толстой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«Царь и рубашка»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Читальный зал. С. Седов. «Король красуется»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pacing w:val="-4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</w:rPr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Басни. Пословицы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Определение авторского отношения к персонажам и способов его выражения, сопоставление характеров, поступков и взаимоотношений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персонажей басни.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басни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П. Чехов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«Белолобый»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</w:rPr>
              <w:t xml:space="preserve">Слушание текста, </w:t>
            </w: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объяснение своего отношения к прочитанному; выявление авторского отношения к персонажам; 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человека.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П. Чехов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«Белолобый». Работа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 Работа в группах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рассказа по предложенной теме, цитирование произведения для обоснования собственного мнения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М. Пришвин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«Лимон».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«Кот Ворюга». </w:t>
            </w: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Первичное знакомство с текстом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комплексного применения знаний и умений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Пересказ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Черный 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«Осленок»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И. Куприн «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Завирайка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Ю. Яковлев</w:t>
            </w:r>
          </w:p>
          <w:p w:rsidR="00681421" w:rsidRPr="00155621" w:rsidRDefault="00681421" w:rsidP="00D31142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«Полосатая палка»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сокращении)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Урок изучения </w:t>
            </w: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Чтение первой части.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Привлечение внимания к смыслу слова в контексте литературного произведения. Усвоение нравственных представлений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Ю. Яковлев</w:t>
            </w:r>
          </w:p>
          <w:p w:rsidR="00681421" w:rsidRPr="00155621" w:rsidRDefault="00681421" w:rsidP="00D31142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«Полосатая палка»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сокращении). </w:t>
            </w:r>
            <w:r w:rsidRPr="001556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обобщения и систематизации знаний и умений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Платонов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бабочка»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смыслом слова в контексте литературного произведения. Оценка поступков героев с опорой на личный опыт. Осознание авторского отношения к персонажам и способов его выражения, сопоставление характеров, поступков и взаимоотношений персонажей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Платонов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бабочка»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 Работа в парах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смыслом слова в контексте литературного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«Теплый хлеб».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произведения с соблюдением норм литературного произношения, составление личного мнения о литературном произведении, определение основной мысли прочитанного, выражение ее своими словами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хлеб».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 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Определение авторской позиции и отношения к героям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Читальный зал. 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К.Д. Ушинский «Слепая лошадь»,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изучения и первичного закрепления </w:t>
            </w: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lastRenderedPageBreak/>
              <w:t xml:space="preserve">Определение авторского отношения к героям, использование цитат для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lastRenderedPageBreak/>
              <w:t>доказательства своего мнения, расширение нравственных представлений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песни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М. Пришвин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«Лесная капель»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А. А. Фет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«Рыбка»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собственных переживаний, вызванных произведением искусства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 Чтение наизусть отрывка из прозаического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«Болтливая баба»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классификация произведений устного народного творчества. Объяснение термина "юмористическое произведение" как особого рода литературы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Маршак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двух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соседей»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«Старуха, дверь закрой!»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Описание персонажей и их поступков. Развитие чувства юмора. Чтение по ролям, инсценирование стихотворения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Зощенко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«Великие путешественники».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Зощенко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«Великие путешественники»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.Итоговый урок. Литературная викторина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главной мысли произведения, понимание внутреннего состояния персонажа. Составление вопросов по прочитанному, ответы на вопросы одноклассников. Устное и письменное творчество</w:t>
            </w:r>
          </w:p>
        </w:tc>
      </w:tr>
    </w:tbl>
    <w:p w:rsidR="00681421" w:rsidRPr="00155621" w:rsidRDefault="00681421" w:rsidP="00681421">
      <w:pPr>
        <w:rPr>
          <w:rFonts w:ascii="Times New Roman" w:hAnsi="Times New Roman" w:cs="Times New Roman"/>
          <w:sz w:val="28"/>
          <w:szCs w:val="28"/>
        </w:rPr>
      </w:pPr>
    </w:p>
    <w:p w:rsidR="00681421" w:rsidRPr="006E7B4D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4D" w:rsidRPr="00006C7D" w:rsidRDefault="006E7B4D" w:rsidP="006E7B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6E7B4D" w:rsidRPr="00006C7D" w:rsidSect="00FA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1A2D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1951"/>
    <w:multiLevelType w:val="hybridMultilevel"/>
    <w:tmpl w:val="011AAFD6"/>
    <w:lvl w:ilvl="0" w:tplc="246E1C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2075"/>
    <w:multiLevelType w:val="hybridMultilevel"/>
    <w:tmpl w:val="A35A598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F2FA9"/>
    <w:multiLevelType w:val="hybridMultilevel"/>
    <w:tmpl w:val="B818E656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52513"/>
    <w:multiLevelType w:val="hybridMultilevel"/>
    <w:tmpl w:val="D8444DD2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C7D"/>
    <w:rsid w:val="00006C7D"/>
    <w:rsid w:val="00223075"/>
    <w:rsid w:val="00440069"/>
    <w:rsid w:val="005C29B8"/>
    <w:rsid w:val="00681421"/>
    <w:rsid w:val="006E7B4D"/>
    <w:rsid w:val="0082254B"/>
    <w:rsid w:val="009438E1"/>
    <w:rsid w:val="00B9049C"/>
    <w:rsid w:val="00CB5571"/>
    <w:rsid w:val="00D40B0E"/>
    <w:rsid w:val="00DD051F"/>
    <w:rsid w:val="00E01189"/>
    <w:rsid w:val="00EB62B0"/>
    <w:rsid w:val="00EB6557"/>
    <w:rsid w:val="00FA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dcterms:created xsi:type="dcterms:W3CDTF">2017-11-12T17:35:00Z</dcterms:created>
  <dcterms:modified xsi:type="dcterms:W3CDTF">2017-11-12T17:35:00Z</dcterms:modified>
</cp:coreProperties>
</file>