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AB" w:rsidRPr="00CF73AB" w:rsidRDefault="00CF73AB" w:rsidP="00CF73AB">
      <w:pPr>
        <w:rPr>
          <w:rStyle w:val="2"/>
          <w:rFonts w:eastAsiaTheme="minorHAnsi"/>
          <w:bCs w:val="0"/>
        </w:rPr>
      </w:pPr>
      <w:r w:rsidRPr="00CF73AB">
        <w:rPr>
          <w:rStyle w:val="2"/>
          <w:rFonts w:eastAsiaTheme="minorHAnsi"/>
        </w:rPr>
        <w:t xml:space="preserve">                                               Пояснительная записка</w:t>
      </w:r>
    </w:p>
    <w:p w:rsidR="00CF73AB" w:rsidRPr="00CF73AB" w:rsidRDefault="00CF73AB" w:rsidP="00CF73AB">
      <w:pPr>
        <w:jc w:val="center"/>
        <w:rPr>
          <w:rStyle w:val="2"/>
          <w:rFonts w:eastAsiaTheme="minorHAnsi"/>
          <w:bCs w:val="0"/>
        </w:rPr>
      </w:pPr>
      <w:r w:rsidRPr="00CF73AB">
        <w:rPr>
          <w:rStyle w:val="2"/>
          <w:rFonts w:eastAsiaTheme="minorHAnsi"/>
        </w:rPr>
        <w:t>Родная русская литература 2 класс</w:t>
      </w:r>
    </w:p>
    <w:p w:rsidR="00CF73AB" w:rsidRPr="00CF73AB" w:rsidRDefault="00CF73AB" w:rsidP="00CF73AB">
      <w:pPr>
        <w:shd w:val="clear" w:color="auto" w:fill="FFFFFF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73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Рабочая программа литературное чтение для 2  класса разработана на основе Федерального государственного образовательного стандарта начального общего образования, в соответствии с учебным планом муниципального казённого общеобразовательного учреждения «Лицей №1г. </w:t>
      </w:r>
      <w:proofErr w:type="spellStart"/>
      <w:r w:rsidRPr="00CF73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Усть-Джегуты</w:t>
      </w:r>
      <w:proofErr w:type="spellEnd"/>
      <w:r w:rsidRPr="00CF73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им. </w:t>
      </w:r>
      <w:proofErr w:type="spellStart"/>
      <w:r w:rsidRPr="00CF73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А.М.Тебуева</w:t>
      </w:r>
      <w:proofErr w:type="spellEnd"/>
      <w:r w:rsidRPr="00CF73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на 20</w:t>
      </w:r>
      <w:r w:rsidR="00096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17-2018 учебный год, на основе </w:t>
      </w:r>
      <w:r w:rsidRPr="00CF73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</w:t>
      </w:r>
      <w:r w:rsidR="00096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ммы под редакцией Г.М.Грехневой, «Литературное чтени</w:t>
      </w:r>
      <w:r w:rsidR="00383F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 </w:t>
      </w:r>
      <w:bookmarkStart w:id="0" w:name="_GoBack"/>
      <w:bookmarkEnd w:id="0"/>
      <w:r w:rsidR="00096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2017г.</w:t>
      </w:r>
    </w:p>
    <w:p w:rsidR="00CF73AB" w:rsidRPr="00CF73AB" w:rsidRDefault="00CF73AB" w:rsidP="00CF73AB">
      <w:pPr>
        <w:jc w:val="center"/>
        <w:rPr>
          <w:rStyle w:val="2"/>
          <w:rFonts w:eastAsiaTheme="minorHAnsi"/>
          <w:bCs w:val="0"/>
        </w:rPr>
      </w:pPr>
    </w:p>
    <w:p w:rsidR="00CF73AB" w:rsidRPr="00CF73AB" w:rsidRDefault="00CF73AB" w:rsidP="00CF73AB">
      <w:pPr>
        <w:pStyle w:val="5"/>
        <w:shd w:val="clear" w:color="auto" w:fill="auto"/>
        <w:spacing w:before="0" w:after="0"/>
        <w:ind w:left="936" w:right="20" w:firstLine="0"/>
      </w:pPr>
      <w:r w:rsidRPr="00CF73AB">
        <w:rPr>
          <w:b/>
        </w:rPr>
        <w:t xml:space="preserve">Приоритетной </w:t>
      </w:r>
      <w:r w:rsidRPr="00CF73AB">
        <w:rPr>
          <w:rStyle w:val="1"/>
          <w:b/>
        </w:rPr>
        <w:t>целью</w:t>
      </w:r>
      <w:r w:rsidRPr="00CF73AB">
        <w:rPr>
          <w:rStyle w:val="1"/>
        </w:rPr>
        <w:t xml:space="preserve"> обучения литературного чтения в начальной</w:t>
      </w:r>
    </w:p>
    <w:p w:rsidR="00CF73AB" w:rsidRPr="00CF73AB" w:rsidRDefault="00CF73AB" w:rsidP="00CF73AB">
      <w:pPr>
        <w:pStyle w:val="5"/>
        <w:shd w:val="clear" w:color="auto" w:fill="auto"/>
        <w:spacing w:before="0" w:after="0"/>
        <w:ind w:left="20" w:right="20" w:firstLine="0"/>
        <w:rPr>
          <w:rStyle w:val="1"/>
        </w:rPr>
      </w:pPr>
      <w:r w:rsidRPr="00CF73AB">
        <w:rPr>
          <w:rStyle w:val="1"/>
        </w:rPr>
        <w:t>школе является формирование читательской компетентности младшего</w:t>
      </w:r>
      <w:r w:rsidRPr="00CF73AB">
        <w:rPr>
          <w:rStyle w:val="1"/>
        </w:rPr>
        <w:br/>
        <w:t>школьника, осознание себя как грамотного читателя, способного к</w:t>
      </w:r>
      <w:r w:rsidRPr="00CF73AB">
        <w:rPr>
          <w:rStyle w:val="1"/>
        </w:rPr>
        <w:br/>
        <w:t>использованию читательской деятельности как средства самообразования.</w:t>
      </w:r>
      <w:r w:rsidRPr="00CF73AB">
        <w:rPr>
          <w:rStyle w:val="1"/>
        </w:rPr>
        <w:br/>
        <w:t>Читательская компетентность определяется владением техникой чтения,</w:t>
      </w:r>
      <w:r w:rsidRPr="00CF73AB">
        <w:rPr>
          <w:rStyle w:val="1"/>
        </w:rPr>
        <w:br/>
        <w:t>приёмами понимания прочитанного и прослушанного произведения, знанием</w:t>
      </w:r>
      <w:r w:rsidRPr="00CF73AB">
        <w:rPr>
          <w:rStyle w:val="1"/>
        </w:rPr>
        <w:br/>
        <w:t xml:space="preserve">книг и умением их самостоятельно выбирать, </w:t>
      </w:r>
      <w:proofErr w:type="spellStart"/>
      <w:r w:rsidRPr="00CF73AB">
        <w:rPr>
          <w:rStyle w:val="1"/>
        </w:rPr>
        <w:t>сформированностью</w:t>
      </w:r>
      <w:proofErr w:type="spellEnd"/>
      <w:r w:rsidRPr="00CF73AB">
        <w:rPr>
          <w:rStyle w:val="1"/>
        </w:rPr>
        <w:t xml:space="preserve"> духовной</w:t>
      </w:r>
      <w:r w:rsidRPr="00CF73AB">
        <w:rPr>
          <w:rStyle w:val="1"/>
        </w:rPr>
        <w:br/>
        <w:t>потребности в книге к чтению.</w:t>
      </w:r>
    </w:p>
    <w:p w:rsidR="00CF73AB" w:rsidRPr="00CF73AB" w:rsidRDefault="00CF73AB" w:rsidP="00CF73AB">
      <w:pPr>
        <w:pStyle w:val="5"/>
        <w:shd w:val="clear" w:color="auto" w:fill="auto"/>
        <w:spacing w:before="0" w:after="0"/>
        <w:ind w:left="20" w:right="20" w:firstLine="0"/>
        <w:rPr>
          <w:rStyle w:val="1"/>
        </w:rPr>
      </w:pPr>
      <w:r w:rsidRPr="00CF73AB">
        <w:rPr>
          <w:rStyle w:val="1"/>
          <w:b/>
        </w:rPr>
        <w:t>Задачи</w:t>
      </w:r>
      <w:r w:rsidRPr="00CF73AB">
        <w:rPr>
          <w:rStyle w:val="1"/>
        </w:rPr>
        <w:t>:</w:t>
      </w:r>
    </w:p>
    <w:p w:rsidR="00CF73AB" w:rsidRPr="00CF73AB" w:rsidRDefault="00CF73AB" w:rsidP="00CF73AB">
      <w:pPr>
        <w:spacing w:after="0" w:line="322" w:lineRule="exact"/>
        <w:rPr>
          <w:rStyle w:val="2"/>
          <w:rFonts w:eastAsiaTheme="minorHAnsi"/>
          <w:b w:val="0"/>
          <w:bCs w:val="0"/>
        </w:rPr>
      </w:pPr>
      <w:r w:rsidRPr="00CF73AB">
        <w:rPr>
          <w:rStyle w:val="2"/>
          <w:rFonts w:eastAsiaTheme="minorHAnsi"/>
        </w:rPr>
        <w:t>Освоение общекультурных навыков чтения и понимание текста; воспитание интереса к чтению и книге.</w:t>
      </w:r>
    </w:p>
    <w:p w:rsidR="00CF73AB" w:rsidRPr="00CF73AB" w:rsidRDefault="00CF73AB" w:rsidP="00CF73AB">
      <w:pPr>
        <w:spacing w:after="0" w:line="322" w:lineRule="exact"/>
        <w:rPr>
          <w:rStyle w:val="1"/>
          <w:rFonts w:eastAsiaTheme="minorHAnsi"/>
        </w:rPr>
      </w:pPr>
      <w:r w:rsidRPr="00CF73AB">
        <w:rPr>
          <w:rStyle w:val="1"/>
          <w:rFonts w:eastAsiaTheme="minorHAnsi"/>
        </w:rPr>
        <w:t>Решение этой задачи предполагает, прежде всего, формирование осмысленного читательского навыка (интереса к процессу чтения и потребности читать произведения разных видов литературы), который во многом определяет успешность обучения младшего школьника по другим предметам.</w:t>
      </w:r>
    </w:p>
    <w:p w:rsidR="00CF73AB" w:rsidRPr="00CF73AB" w:rsidRDefault="00CF73AB" w:rsidP="00CF73AB">
      <w:pPr>
        <w:spacing w:after="0" w:line="322" w:lineRule="exact"/>
        <w:rPr>
          <w:rFonts w:ascii="Times New Roman" w:hAnsi="Times New Roman" w:cs="Times New Roman"/>
          <w:b/>
          <w:sz w:val="26"/>
          <w:szCs w:val="26"/>
        </w:rPr>
      </w:pPr>
      <w:r w:rsidRPr="00CF73AB">
        <w:rPr>
          <w:rStyle w:val="2"/>
          <w:rFonts w:eastAsiaTheme="minorHAnsi"/>
        </w:rPr>
        <w:t>Овладение речевой, письменной и коммуникативной культурой.</w:t>
      </w:r>
    </w:p>
    <w:p w:rsidR="00CF73AB" w:rsidRPr="00CF73AB" w:rsidRDefault="00CF73AB" w:rsidP="00CF73AB">
      <w:pPr>
        <w:pStyle w:val="5"/>
        <w:shd w:val="clear" w:color="auto" w:fill="auto"/>
        <w:spacing w:before="0" w:after="0"/>
        <w:ind w:right="1280" w:firstLine="0"/>
      </w:pPr>
      <w:r w:rsidRPr="00CF73AB">
        <w:rPr>
          <w:rStyle w:val="1"/>
        </w:rPr>
        <w:t>Выполнение этой задачи связано с умением работать с различными видами текстов, ориентироваться в книге, использовать её для расширения знаний об окружающем мире. В результате обучения младшие школьники участвуют в диалоге, строят монологические высказывания, самостоятельно пользуются справочным аппаратом учебника, находят информацию в словарях, справочниках и энциклопедиях, высказывают собственное мнение на основе прочитанного и услышанного.</w:t>
      </w:r>
    </w:p>
    <w:p w:rsidR="00CF73AB" w:rsidRPr="00CF73AB" w:rsidRDefault="00CF73AB" w:rsidP="00CF73AB">
      <w:pPr>
        <w:spacing w:after="0"/>
        <w:ind w:right="1600"/>
        <w:rPr>
          <w:rFonts w:ascii="Times New Roman" w:hAnsi="Times New Roman" w:cs="Times New Roman"/>
          <w:b/>
          <w:sz w:val="26"/>
          <w:szCs w:val="26"/>
        </w:rPr>
      </w:pPr>
      <w:r w:rsidRPr="00CF73AB">
        <w:rPr>
          <w:rStyle w:val="2"/>
          <w:rFonts w:eastAsiaTheme="minorHAnsi"/>
        </w:rPr>
        <w:t>Воспитание эстетического отношения к действительности, отражённой в художественной литературе.</w:t>
      </w:r>
    </w:p>
    <w:p w:rsidR="00CF73AB" w:rsidRPr="00CF73AB" w:rsidRDefault="00CF73AB" w:rsidP="00CF73AB">
      <w:pPr>
        <w:pStyle w:val="5"/>
        <w:shd w:val="clear" w:color="auto" w:fill="auto"/>
        <w:spacing w:before="0" w:after="0" w:line="317" w:lineRule="exact"/>
        <w:ind w:right="260" w:firstLine="540"/>
        <w:jc w:val="both"/>
      </w:pPr>
      <w:r w:rsidRPr="00CF73AB">
        <w:rPr>
          <w:rStyle w:val="1"/>
        </w:rPr>
        <w:t>Решение этой задачи способствует пониманию художественного произведения как особого вида искусства; формированию умения определять его художественную ценность и анализировать (на доступном уровне) средства выразительности.</w:t>
      </w:r>
    </w:p>
    <w:p w:rsidR="00CF73AB" w:rsidRPr="00CF73AB" w:rsidRDefault="00CF73AB" w:rsidP="00CF73AB">
      <w:pPr>
        <w:spacing w:after="0" w:line="336" w:lineRule="exact"/>
        <w:ind w:right="360"/>
        <w:rPr>
          <w:rStyle w:val="2"/>
          <w:rFonts w:eastAsiaTheme="minorHAnsi"/>
          <w:b w:val="0"/>
          <w:bCs w:val="0"/>
        </w:rPr>
      </w:pPr>
      <w:r w:rsidRPr="00CF73AB">
        <w:rPr>
          <w:rStyle w:val="2"/>
          <w:rFonts w:eastAsiaTheme="minorHAnsi"/>
        </w:rPr>
        <w:t>Формирование нравственных ценностей и эстетического вкуса младшего школьника; понимание духовной сущности произведений.</w:t>
      </w:r>
    </w:p>
    <w:p w:rsidR="00CF73AB" w:rsidRPr="00CF73AB" w:rsidRDefault="00CF73AB" w:rsidP="00CF73AB">
      <w:pPr>
        <w:rPr>
          <w:rStyle w:val="1"/>
          <w:rFonts w:eastAsiaTheme="minorHAnsi"/>
          <w:spacing w:val="1"/>
          <w:shd w:val="clear" w:color="auto" w:fill="auto"/>
        </w:rPr>
      </w:pPr>
      <w:r w:rsidRPr="00CF73AB">
        <w:rPr>
          <w:rStyle w:val="1"/>
          <w:rFonts w:eastAsiaTheme="minorHAnsi"/>
          <w:color w:val="auto"/>
        </w:rPr>
        <w:t>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деятельности, совершенствование всех видов речевой деятельности;</w:t>
      </w:r>
    </w:p>
    <w:p w:rsidR="00CF73AB" w:rsidRPr="00CF73AB" w:rsidRDefault="00CF73AB" w:rsidP="00CF73AB">
      <w:pPr>
        <w:pStyle w:val="5"/>
        <w:shd w:val="clear" w:color="auto" w:fill="auto"/>
        <w:spacing w:before="0" w:after="0" w:line="317" w:lineRule="exact"/>
        <w:ind w:right="560" w:firstLine="0"/>
      </w:pPr>
      <w:r w:rsidRPr="00CF73AB">
        <w:rPr>
          <w:rStyle w:val="1"/>
          <w:color w:val="auto"/>
        </w:rPr>
        <w:lastRenderedPageBreak/>
        <w:t>развитие художественно-творческих и познавательныхспособностей, эмоциональной отзывчивости при чтении художественных произведений;</w:t>
      </w:r>
    </w:p>
    <w:p w:rsidR="00CF73AB" w:rsidRPr="00CF73AB" w:rsidRDefault="00CF73AB" w:rsidP="00CF73AB">
      <w:pPr>
        <w:pStyle w:val="5"/>
        <w:shd w:val="clear" w:color="auto" w:fill="auto"/>
        <w:spacing w:before="0" w:after="0" w:line="317" w:lineRule="exact"/>
        <w:ind w:right="560" w:firstLine="0"/>
      </w:pPr>
      <w:r w:rsidRPr="00CF73AB">
        <w:rPr>
          <w:rStyle w:val="1"/>
          <w:color w:val="auto"/>
        </w:rPr>
        <w:t>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CF73AB" w:rsidRPr="00CF73AB" w:rsidRDefault="00CF73AB" w:rsidP="00CF73AB">
      <w:pPr>
        <w:pStyle w:val="5"/>
        <w:shd w:val="clear" w:color="auto" w:fill="auto"/>
        <w:spacing w:before="0" w:after="0" w:line="317" w:lineRule="exact"/>
        <w:ind w:right="280" w:firstLine="0"/>
        <w:rPr>
          <w:rStyle w:val="1"/>
          <w:color w:val="auto"/>
        </w:rPr>
      </w:pPr>
      <w:r w:rsidRPr="00CF73AB">
        <w:rPr>
          <w:rStyle w:val="1"/>
          <w:color w:val="auto"/>
        </w:rPr>
        <w:t xml:space="preserve"> обогащение нравственного опыта младших школьников средствами художественного текста; формирование представлений о добре и зле, уважения к культуре народов многонациональной России и других стран.</w:t>
      </w:r>
    </w:p>
    <w:p w:rsidR="00CF73AB" w:rsidRPr="00CF73AB" w:rsidRDefault="00CF73AB" w:rsidP="00CF73AB">
      <w:pPr>
        <w:pStyle w:val="5"/>
        <w:shd w:val="clear" w:color="auto" w:fill="auto"/>
        <w:spacing w:before="0" w:after="0" w:line="317" w:lineRule="exact"/>
        <w:ind w:left="1080" w:right="280"/>
        <w:rPr>
          <w:rStyle w:val="1"/>
          <w:color w:val="auto"/>
        </w:rPr>
      </w:pPr>
    </w:p>
    <w:p w:rsidR="00CF73AB" w:rsidRPr="00CF73AB" w:rsidRDefault="00CF73AB" w:rsidP="00CF73AB">
      <w:pPr>
        <w:pStyle w:val="5"/>
        <w:shd w:val="clear" w:color="auto" w:fill="auto"/>
        <w:spacing w:before="0" w:after="0" w:line="317" w:lineRule="exact"/>
        <w:ind w:left="1080" w:right="280"/>
        <w:jc w:val="center"/>
        <w:rPr>
          <w:rStyle w:val="1"/>
          <w:b/>
        </w:rPr>
      </w:pPr>
      <w:r w:rsidRPr="00CF73AB">
        <w:rPr>
          <w:rStyle w:val="1"/>
          <w:b/>
        </w:rPr>
        <w:t>Описание  места в учебном плане.</w:t>
      </w:r>
    </w:p>
    <w:p w:rsidR="00CF73AB" w:rsidRPr="00CF73AB" w:rsidRDefault="00CF73AB" w:rsidP="00CF73AB">
      <w:pPr>
        <w:pStyle w:val="5"/>
        <w:shd w:val="clear" w:color="auto" w:fill="auto"/>
        <w:spacing w:before="0" w:after="0" w:line="317" w:lineRule="exact"/>
        <w:ind w:left="1080" w:right="280"/>
        <w:jc w:val="center"/>
        <w:rPr>
          <w:rStyle w:val="1"/>
        </w:rPr>
      </w:pPr>
      <w:r w:rsidRPr="00CF73AB">
        <w:rPr>
          <w:rStyle w:val="1"/>
        </w:rPr>
        <w:t>Программа  во 2 классе  рассчитана на 34 часа в год,  1 час в неделю.</w:t>
      </w:r>
    </w:p>
    <w:p w:rsidR="00CF73AB" w:rsidRPr="00CF73AB" w:rsidRDefault="00CF73AB" w:rsidP="00CF73AB">
      <w:pPr>
        <w:pStyle w:val="5"/>
        <w:shd w:val="clear" w:color="auto" w:fill="auto"/>
        <w:spacing w:before="0" w:after="0" w:line="317" w:lineRule="exact"/>
        <w:ind w:left="1080" w:right="280"/>
        <w:jc w:val="center"/>
        <w:rPr>
          <w:rStyle w:val="1"/>
        </w:rPr>
      </w:pPr>
    </w:p>
    <w:p w:rsidR="00CF73AB" w:rsidRPr="00CF73AB" w:rsidRDefault="00CF73AB" w:rsidP="00CF73AB">
      <w:pPr>
        <w:pStyle w:val="5"/>
        <w:shd w:val="clear" w:color="auto" w:fill="auto"/>
        <w:spacing w:before="0" w:after="0" w:line="317" w:lineRule="exact"/>
        <w:ind w:right="280" w:firstLine="0"/>
        <w:rPr>
          <w:rStyle w:val="1"/>
        </w:rPr>
      </w:pPr>
      <w:r w:rsidRPr="00CF73AB">
        <w:rPr>
          <w:rStyle w:val="1"/>
        </w:rPr>
        <w:t>Планируемые результаты учебного предмета.</w:t>
      </w:r>
    </w:p>
    <w:p w:rsidR="00CF73AB" w:rsidRPr="00CF73AB" w:rsidRDefault="00CF73AB" w:rsidP="00CF73AB">
      <w:pPr>
        <w:pStyle w:val="5"/>
        <w:shd w:val="clear" w:color="auto" w:fill="auto"/>
        <w:spacing w:before="0" w:after="0" w:line="317" w:lineRule="exact"/>
        <w:ind w:right="280" w:firstLine="0"/>
        <w:rPr>
          <w:rStyle w:val="1"/>
        </w:rPr>
      </w:pPr>
    </w:p>
    <w:p w:rsidR="00CF73AB" w:rsidRPr="00CF73AB" w:rsidRDefault="00CF73AB" w:rsidP="00CF73AB">
      <w:pPr>
        <w:pStyle w:val="5"/>
        <w:shd w:val="clear" w:color="auto" w:fill="auto"/>
        <w:spacing w:before="0" w:line="317" w:lineRule="exact"/>
        <w:ind w:left="20" w:right="20" w:firstLine="0"/>
        <w:jc w:val="both"/>
      </w:pPr>
      <w:r w:rsidRPr="00CF73AB">
        <w:rPr>
          <w:rStyle w:val="a4"/>
        </w:rPr>
        <w:t xml:space="preserve">Личностными </w:t>
      </w:r>
      <w:r w:rsidRPr="00CF73AB">
        <w:rPr>
          <w:rStyle w:val="1"/>
        </w:rPr>
        <w:t>результатами обучения в начальной школе являются: осознание значимости чтения для своего дальнейшего развития и успешного обучения; формирование потребности в систематическом чтении как средстве познания м</w:t>
      </w:r>
      <w:r w:rsidR="00D01CD5">
        <w:rPr>
          <w:rStyle w:val="1"/>
        </w:rPr>
        <w:t>ира и самого себя; знакомство с </w:t>
      </w:r>
      <w:r w:rsidRPr="00CF73AB">
        <w:rPr>
          <w:rStyle w:val="1"/>
        </w:rPr>
        <w:t>культурно-историческим насл</w:t>
      </w:r>
      <w:r w:rsidR="00D01CD5">
        <w:rPr>
          <w:rStyle w:val="1"/>
        </w:rPr>
        <w:t>едием </w:t>
      </w:r>
      <w:r w:rsidRPr="00CF73AB">
        <w:rPr>
          <w:rStyle w:val="1"/>
        </w:rPr>
        <w:t>России, общечеловеческими ценностями; восприятие литературного произведения как особого вида искусства; полноценное восприятие художеств</w:t>
      </w:r>
      <w:r w:rsidR="00D01CD5">
        <w:rPr>
          <w:rStyle w:val="1"/>
        </w:rPr>
        <w:t>енной </w:t>
      </w:r>
      <w:r w:rsidRPr="00CF73AB">
        <w:rPr>
          <w:rStyle w:val="1"/>
        </w:rPr>
        <w:t>литературы; эмоциональная отзывчивость на прочитанное;</w:t>
      </w:r>
      <w:r w:rsidRPr="00CF73AB">
        <w:rPr>
          <w:rStyle w:val="1"/>
        </w:rPr>
        <w:br/>
        <w:t>высказывание своей точки зрения и уважение мнения собеседника.</w:t>
      </w:r>
    </w:p>
    <w:p w:rsidR="00CF73AB" w:rsidRPr="00CF73AB" w:rsidRDefault="00CF73AB" w:rsidP="00CF73AB">
      <w:pPr>
        <w:pStyle w:val="5"/>
        <w:shd w:val="clear" w:color="auto" w:fill="auto"/>
        <w:spacing w:before="0" w:after="0" w:line="317" w:lineRule="exact"/>
        <w:ind w:left="20" w:right="20" w:firstLine="560"/>
        <w:jc w:val="both"/>
      </w:pPr>
      <w:proofErr w:type="spellStart"/>
      <w:r w:rsidRPr="00CF73AB">
        <w:rPr>
          <w:rStyle w:val="a4"/>
        </w:rPr>
        <w:t>Метапредметными</w:t>
      </w:r>
      <w:r w:rsidRPr="00CF73AB">
        <w:rPr>
          <w:rStyle w:val="1"/>
        </w:rPr>
        <w:t>результатами</w:t>
      </w:r>
      <w:proofErr w:type="spellEnd"/>
      <w:r w:rsidRPr="00CF73AB">
        <w:rPr>
          <w:rStyle w:val="1"/>
        </w:rPr>
        <w:t xml:space="preserve"> обучения в начальной школе являются:</w:t>
      </w:r>
      <w:r w:rsidRPr="00CF73AB">
        <w:rPr>
          <w:rStyle w:val="1"/>
        </w:rPr>
        <w:br/>
        <w:t>освоение приёмов поиска нужной информации; овладение алгоритмами</w:t>
      </w:r>
      <w:r w:rsidRPr="00CF73AB">
        <w:rPr>
          <w:rStyle w:val="1"/>
        </w:rPr>
        <w:br/>
        <w:t>основных учебных действий по анализу и интерпретации художественных</w:t>
      </w:r>
      <w:r w:rsidRPr="00CF73AB">
        <w:rPr>
          <w:rStyle w:val="1"/>
        </w:rPr>
        <w:br/>
        <w:t>произведений (деление текста на части, составление плана, нахождение средств</w:t>
      </w:r>
      <w:r w:rsidRPr="00CF73AB">
        <w:rPr>
          <w:rStyle w:val="1"/>
        </w:rPr>
        <w:br/>
        <w:t>художественной выразительности и др.), умением высказывать и пояснять свою</w:t>
      </w:r>
      <w:r w:rsidRPr="00CF73AB">
        <w:rPr>
          <w:rStyle w:val="1"/>
        </w:rPr>
        <w:br/>
        <w:t>точку зрения; освоение правил и способов взаимодействия с окружающим</w:t>
      </w:r>
      <w:r w:rsidRPr="00CF73AB">
        <w:rPr>
          <w:rStyle w:val="1"/>
        </w:rPr>
        <w:br/>
        <w:t>миром; формирование представления о правилах и нормах поведения, принятых в</w:t>
      </w:r>
      <w:r w:rsidRPr="00CF73AB">
        <w:rPr>
          <w:rStyle w:val="1"/>
        </w:rPr>
        <w:br/>
        <w:t>обществе; овладение основами коммуникативной деятельности, на практическом</w:t>
      </w:r>
      <w:r w:rsidRPr="00CF73AB">
        <w:rPr>
          <w:rStyle w:val="1"/>
        </w:rPr>
        <w:br/>
        <w:t>уровне осознание значимости работы в группе и освоение правил групповой</w:t>
      </w:r>
      <w:r w:rsidRPr="00CF73AB">
        <w:rPr>
          <w:rStyle w:val="1"/>
        </w:rPr>
        <w:br/>
        <w:t>работы.</w:t>
      </w:r>
    </w:p>
    <w:p w:rsidR="00CF73AB" w:rsidRPr="00CF73AB" w:rsidRDefault="00CF73AB" w:rsidP="00CF73AB">
      <w:pPr>
        <w:pStyle w:val="5"/>
        <w:shd w:val="clear" w:color="auto" w:fill="auto"/>
        <w:spacing w:before="0" w:after="0" w:line="317" w:lineRule="exact"/>
        <w:ind w:right="20" w:firstLine="0"/>
        <w:jc w:val="both"/>
        <w:rPr>
          <w:rStyle w:val="1"/>
        </w:rPr>
      </w:pPr>
      <w:r w:rsidRPr="00CF73AB">
        <w:rPr>
          <w:rStyle w:val="a4"/>
        </w:rPr>
        <w:t xml:space="preserve">Предметными </w:t>
      </w:r>
      <w:r w:rsidRPr="00CF73AB">
        <w:rPr>
          <w:rStyle w:val="1"/>
        </w:rPr>
        <w:t>результатами обучения в начальной школе являются:</w:t>
      </w:r>
      <w:r w:rsidRPr="00CF73AB">
        <w:rPr>
          <w:rStyle w:val="1"/>
        </w:rPr>
        <w:br/>
        <w:t>формирование необходимого уровня читательской компетентности; овладение</w:t>
      </w:r>
      <w:r w:rsidRPr="00CF73AB">
        <w:rPr>
          <w:rStyle w:val="1"/>
        </w:rPr>
        <w:br/>
        <w:t>техникой чтения, приёмами понимания прочитанного и прослушанного</w:t>
      </w:r>
      <w:r w:rsidRPr="00CF73AB">
        <w:rPr>
          <w:rStyle w:val="1"/>
        </w:rPr>
        <w:br/>
        <w:t>произведения; элементарными приёмами интерпретации, анализа и</w:t>
      </w:r>
      <w:r w:rsidRPr="00CF73AB">
        <w:rPr>
          <w:rStyle w:val="1"/>
        </w:rPr>
        <w:br/>
        <w:t>преобразования художественных, научно-популярных и учебных текстов; умения</w:t>
      </w:r>
    </w:p>
    <w:p w:rsidR="00CF73AB" w:rsidRPr="00A87835" w:rsidRDefault="00CF73AB" w:rsidP="00CF73AB">
      <w:pPr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  <w:lang w:eastAsia="ru-RU" w:bidi="ru-RU"/>
        </w:rPr>
      </w:pPr>
      <w:r w:rsidRPr="00CF73AB">
        <w:rPr>
          <w:rStyle w:val="1"/>
          <w:rFonts w:eastAsiaTheme="minorHAnsi"/>
          <w:color w:val="FF0000"/>
        </w:rPr>
        <w:br w:type="page"/>
      </w:r>
      <w:r w:rsidRPr="00CF73AB">
        <w:rPr>
          <w:rStyle w:val="1"/>
          <w:rFonts w:eastAsiaTheme="minorHAnsi"/>
        </w:rPr>
        <w:lastRenderedPageBreak/>
        <w:t>самостоятельно выбирать интересующую ученика литературу; умение пользоваться</w:t>
      </w:r>
      <w:r w:rsidRPr="00CF73AB">
        <w:rPr>
          <w:rStyle w:val="1"/>
          <w:rFonts w:eastAsiaTheme="minorHAnsi"/>
        </w:rPr>
        <w:br/>
        <w:t>словарями и справочниками; осознание себя как грамотного читателя,</w:t>
      </w:r>
      <w:r w:rsidRPr="00CF73AB">
        <w:rPr>
          <w:rStyle w:val="1"/>
          <w:rFonts w:eastAsiaTheme="minorHAnsi"/>
        </w:rPr>
        <w:br/>
        <w:t>способного к творческой деятельности; умение составлять несложные</w:t>
      </w:r>
      <w:r w:rsidRPr="00CF73AB">
        <w:rPr>
          <w:rStyle w:val="1"/>
          <w:rFonts w:eastAsiaTheme="minorHAnsi"/>
        </w:rPr>
        <w:br/>
        <w:t>монологические высказывания о произведении (героях, событиях), устно</w:t>
      </w:r>
      <w:r w:rsidRPr="00CF73AB">
        <w:rPr>
          <w:rStyle w:val="1"/>
          <w:rFonts w:eastAsiaTheme="minorHAnsi"/>
        </w:rPr>
        <w:br/>
        <w:t>передавая содержание текста по плану, составлять небольшие тексты</w:t>
      </w:r>
      <w:r w:rsidRPr="00CF73AB">
        <w:rPr>
          <w:rStyle w:val="1"/>
          <w:rFonts w:eastAsiaTheme="minorHAnsi"/>
        </w:rPr>
        <w:br/>
        <w:t>повествовательного характера с элементами рассуждения и описания; умение</w:t>
      </w:r>
      <w:r w:rsidRPr="00CF73AB">
        <w:rPr>
          <w:rStyle w:val="1"/>
          <w:rFonts w:eastAsiaTheme="minorHAnsi"/>
        </w:rPr>
        <w:br/>
        <w:t>декламировать (читать наизусть) стихотворные произведения, выступать перед</w:t>
      </w:r>
      <w:r w:rsidRPr="00CF73AB">
        <w:rPr>
          <w:rStyle w:val="1"/>
          <w:rFonts w:eastAsiaTheme="minorHAnsi"/>
        </w:rPr>
        <w:br/>
        <w:t>знакомой аудиторией (сверстниками, родителями, педагогами) с небольшими сообщениями.</w:t>
      </w:r>
      <w:r w:rsidRPr="00CF73AB">
        <w:rPr>
          <w:rStyle w:val="1"/>
          <w:rFonts w:eastAsiaTheme="minorHAnsi"/>
        </w:rPr>
        <w:br/>
      </w:r>
    </w:p>
    <w:p w:rsidR="00CF73AB" w:rsidRPr="00CF73AB" w:rsidRDefault="00CF73AB" w:rsidP="00CF73AB">
      <w:pPr>
        <w:pStyle w:val="5"/>
        <w:shd w:val="clear" w:color="auto" w:fill="auto"/>
        <w:spacing w:before="0" w:after="0" w:line="317" w:lineRule="exact"/>
        <w:ind w:right="280" w:firstLine="0"/>
      </w:pPr>
    </w:p>
    <w:p w:rsidR="00CF73AB" w:rsidRPr="00CF73AB" w:rsidRDefault="00CF73AB" w:rsidP="00CF73AB">
      <w:pPr>
        <w:spacing w:after="0" w:line="336" w:lineRule="exact"/>
        <w:ind w:right="360"/>
        <w:rPr>
          <w:rStyle w:val="2"/>
          <w:rFonts w:eastAsiaTheme="minorHAnsi"/>
          <w:b w:val="0"/>
          <w:bCs w:val="0"/>
        </w:rPr>
      </w:pPr>
    </w:p>
    <w:p w:rsidR="00CF73AB" w:rsidRPr="00CF73AB" w:rsidRDefault="00CF73AB" w:rsidP="00CF73AB">
      <w:pPr>
        <w:pStyle w:val="5"/>
        <w:shd w:val="clear" w:color="auto" w:fill="auto"/>
        <w:spacing w:before="0" w:after="0"/>
        <w:ind w:right="20" w:firstLine="0"/>
      </w:pPr>
    </w:p>
    <w:p w:rsidR="00CF73AB" w:rsidRDefault="00CF73AB" w:rsidP="00CF73AB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F73A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Используемая литература:</w:t>
      </w:r>
    </w:p>
    <w:p w:rsidR="00B6636E" w:rsidRPr="00CF73AB" w:rsidRDefault="00B6636E" w:rsidP="00CF73AB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6636E" w:rsidRPr="00CF73AB" w:rsidRDefault="00B6636E" w:rsidP="00B6636E">
      <w:pPr>
        <w:shd w:val="clear" w:color="auto" w:fill="FFFFFF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Г.М.Грехнева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225B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Литературное чтение »  Учебник в 2-х ч. 2017г.</w:t>
      </w:r>
    </w:p>
    <w:p w:rsidR="00CF73AB" w:rsidRPr="00CF73AB" w:rsidRDefault="00CF73AB" w:rsidP="00CF73AB">
      <w:pPr>
        <w:rPr>
          <w:rFonts w:ascii="Times New Roman" w:hAnsi="Times New Roman" w:cs="Times New Roman"/>
          <w:sz w:val="26"/>
          <w:szCs w:val="26"/>
        </w:rPr>
      </w:pPr>
    </w:p>
    <w:p w:rsidR="00CF73AB" w:rsidRPr="00CF73AB" w:rsidRDefault="00CF73AB" w:rsidP="00CF73AB">
      <w:pPr>
        <w:rPr>
          <w:rFonts w:ascii="Times New Roman" w:hAnsi="Times New Roman" w:cs="Times New Roman"/>
          <w:sz w:val="26"/>
          <w:szCs w:val="26"/>
        </w:rPr>
      </w:pPr>
    </w:p>
    <w:p w:rsidR="000C0993" w:rsidRDefault="000C0993">
      <w:pPr>
        <w:rPr>
          <w:sz w:val="26"/>
          <w:szCs w:val="26"/>
        </w:rPr>
      </w:pPr>
    </w:p>
    <w:p w:rsidR="00CF73AB" w:rsidRDefault="00CF73AB">
      <w:pPr>
        <w:rPr>
          <w:sz w:val="26"/>
          <w:szCs w:val="26"/>
        </w:rPr>
      </w:pPr>
    </w:p>
    <w:p w:rsidR="00CF73AB" w:rsidRDefault="00CF73AB">
      <w:pPr>
        <w:rPr>
          <w:sz w:val="26"/>
          <w:szCs w:val="26"/>
        </w:rPr>
      </w:pPr>
    </w:p>
    <w:p w:rsidR="00CF73AB" w:rsidRDefault="00CF73AB">
      <w:pPr>
        <w:rPr>
          <w:sz w:val="26"/>
          <w:szCs w:val="26"/>
        </w:rPr>
      </w:pPr>
    </w:p>
    <w:p w:rsidR="00CF73AB" w:rsidRDefault="00CF73AB">
      <w:pPr>
        <w:rPr>
          <w:sz w:val="26"/>
          <w:szCs w:val="26"/>
        </w:rPr>
      </w:pPr>
    </w:p>
    <w:p w:rsidR="00CF73AB" w:rsidRDefault="00CF73AB">
      <w:pPr>
        <w:rPr>
          <w:sz w:val="26"/>
          <w:szCs w:val="26"/>
        </w:rPr>
      </w:pPr>
    </w:p>
    <w:p w:rsidR="00CF73AB" w:rsidRDefault="00CF73AB">
      <w:pPr>
        <w:rPr>
          <w:sz w:val="26"/>
          <w:szCs w:val="26"/>
        </w:rPr>
      </w:pPr>
    </w:p>
    <w:p w:rsidR="00CF73AB" w:rsidRDefault="00CF73AB">
      <w:pPr>
        <w:rPr>
          <w:sz w:val="26"/>
          <w:szCs w:val="26"/>
        </w:rPr>
      </w:pPr>
    </w:p>
    <w:p w:rsidR="00CF73AB" w:rsidRDefault="00CF73AB">
      <w:pPr>
        <w:rPr>
          <w:sz w:val="26"/>
          <w:szCs w:val="26"/>
        </w:rPr>
      </w:pPr>
    </w:p>
    <w:p w:rsidR="00CF73AB" w:rsidRDefault="00CF73AB">
      <w:pPr>
        <w:rPr>
          <w:sz w:val="26"/>
          <w:szCs w:val="26"/>
        </w:rPr>
      </w:pPr>
    </w:p>
    <w:p w:rsidR="00CF73AB" w:rsidRDefault="00CF73AB">
      <w:pPr>
        <w:rPr>
          <w:sz w:val="26"/>
          <w:szCs w:val="26"/>
        </w:rPr>
      </w:pPr>
    </w:p>
    <w:p w:rsidR="00CF73AB" w:rsidRDefault="00CF73AB">
      <w:pPr>
        <w:rPr>
          <w:sz w:val="26"/>
          <w:szCs w:val="26"/>
        </w:rPr>
      </w:pPr>
    </w:p>
    <w:tbl>
      <w:tblPr>
        <w:tblStyle w:val="a5"/>
        <w:tblpPr w:leftFromText="180" w:rightFromText="180" w:vertAnchor="text" w:horzAnchor="margin" w:tblpXSpec="center" w:tblpY="766"/>
        <w:tblW w:w="10881" w:type="dxa"/>
        <w:tblLook w:val="04A0"/>
      </w:tblPr>
      <w:tblGrid>
        <w:gridCol w:w="1101"/>
        <w:gridCol w:w="4082"/>
        <w:gridCol w:w="879"/>
        <w:gridCol w:w="3685"/>
        <w:gridCol w:w="1134"/>
      </w:tblGrid>
      <w:tr w:rsidR="00CF73AB" w:rsidRPr="00CF73AB" w:rsidTr="00A5318E">
        <w:trPr>
          <w:trHeight w:val="322"/>
        </w:trPr>
        <w:tc>
          <w:tcPr>
            <w:tcW w:w="1101" w:type="dxa"/>
            <w:vMerge w:val="restart"/>
          </w:tcPr>
          <w:p w:rsidR="00CF73AB" w:rsidRPr="00CF73AB" w:rsidRDefault="00CF73AB" w:rsidP="00A5318E">
            <w:pPr>
              <w:ind w:firstLine="13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b/>
                <w:sz w:val="26"/>
                <w:szCs w:val="26"/>
              </w:rPr>
              <w:t>№п/п</w:t>
            </w:r>
          </w:p>
        </w:tc>
        <w:tc>
          <w:tcPr>
            <w:tcW w:w="4082" w:type="dxa"/>
            <w:vMerge w:val="restart"/>
          </w:tcPr>
          <w:p w:rsidR="00CF73AB" w:rsidRPr="00CF73AB" w:rsidRDefault="00CF73AB" w:rsidP="00A531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b/>
                <w:sz w:val="26"/>
                <w:szCs w:val="26"/>
              </w:rPr>
              <w:t>Тема урока</w:t>
            </w:r>
          </w:p>
        </w:tc>
        <w:tc>
          <w:tcPr>
            <w:tcW w:w="879" w:type="dxa"/>
            <w:vMerge w:val="restart"/>
          </w:tcPr>
          <w:p w:rsidR="00CF73AB" w:rsidRPr="00CF73AB" w:rsidRDefault="00CF73AB" w:rsidP="00A531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b/>
                <w:sz w:val="26"/>
                <w:szCs w:val="26"/>
              </w:rPr>
              <w:t>Кол – во</w:t>
            </w:r>
          </w:p>
          <w:p w:rsidR="00CF73AB" w:rsidRPr="00CF73AB" w:rsidRDefault="00CF73AB" w:rsidP="00A531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часов</w:t>
            </w:r>
          </w:p>
        </w:tc>
        <w:tc>
          <w:tcPr>
            <w:tcW w:w="3685" w:type="dxa"/>
            <w:vMerge w:val="restart"/>
          </w:tcPr>
          <w:p w:rsidR="00CF73AB" w:rsidRPr="00CF73AB" w:rsidRDefault="00CF73AB" w:rsidP="00A531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Планируемый результат</w:t>
            </w:r>
          </w:p>
        </w:tc>
        <w:tc>
          <w:tcPr>
            <w:tcW w:w="1134" w:type="dxa"/>
            <w:vMerge w:val="restart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</w:tr>
      <w:tr w:rsidR="00CF73AB" w:rsidRPr="00CF73AB" w:rsidTr="00A5318E">
        <w:trPr>
          <w:trHeight w:val="299"/>
        </w:trPr>
        <w:tc>
          <w:tcPr>
            <w:tcW w:w="1101" w:type="dxa"/>
            <w:vMerge/>
          </w:tcPr>
          <w:p w:rsidR="00CF73AB" w:rsidRPr="00CF73AB" w:rsidRDefault="00CF73AB" w:rsidP="00A5318E">
            <w:pPr>
              <w:ind w:firstLine="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  <w:vMerge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  <w:vMerge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73AB" w:rsidRPr="00CF73AB" w:rsidTr="00A5318E">
        <w:tc>
          <w:tcPr>
            <w:tcW w:w="1101" w:type="dxa"/>
          </w:tcPr>
          <w:p w:rsidR="00CF73AB" w:rsidRPr="00CF73AB" w:rsidRDefault="00CF73AB" w:rsidP="00A5318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Инструктаж по ТБ.</w:t>
            </w:r>
          </w:p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К. Паустовский «Барсучий нос».</w:t>
            </w:r>
          </w:p>
        </w:tc>
        <w:tc>
          <w:tcPr>
            <w:tcW w:w="879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анализировать образность художественной речи;</w:t>
            </w:r>
          </w:p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определять тему и главную мысль произведения;</w:t>
            </w:r>
          </w:p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-создавать небольшой устный текст на заданную тему.</w:t>
            </w:r>
          </w:p>
        </w:tc>
        <w:tc>
          <w:tcPr>
            <w:tcW w:w="1134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73AB" w:rsidRPr="00CF73AB" w:rsidTr="00A5318E">
        <w:tc>
          <w:tcPr>
            <w:tcW w:w="1101" w:type="dxa"/>
          </w:tcPr>
          <w:p w:rsidR="00CF73AB" w:rsidRPr="00CF73AB" w:rsidRDefault="00CF73AB" w:rsidP="00A5318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И. А. Бунин «Листопад».</w:t>
            </w:r>
          </w:p>
        </w:tc>
        <w:tc>
          <w:tcPr>
            <w:tcW w:w="879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-выразительно читать стихотворения наизусть;</w:t>
            </w:r>
          </w:p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анализировать средства художественной выразительности.</w:t>
            </w:r>
          </w:p>
        </w:tc>
        <w:tc>
          <w:tcPr>
            <w:tcW w:w="1134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73AB" w:rsidRPr="00CF73AB" w:rsidTr="00A5318E">
        <w:tc>
          <w:tcPr>
            <w:tcW w:w="1101" w:type="dxa"/>
          </w:tcPr>
          <w:p w:rsidR="00CF73AB" w:rsidRPr="00CF73AB" w:rsidRDefault="00CF73AB" w:rsidP="00A5318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М. Пришвин «Хрустальный день».</w:t>
            </w:r>
          </w:p>
        </w:tc>
        <w:tc>
          <w:tcPr>
            <w:tcW w:w="879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участвовать в диалогах при обсуждении прочитанного произведения;</w:t>
            </w:r>
          </w:p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читать осознанно текст художественного произведения.</w:t>
            </w:r>
          </w:p>
        </w:tc>
        <w:tc>
          <w:tcPr>
            <w:tcW w:w="1134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73AB" w:rsidRPr="00CF73AB" w:rsidTr="00A5318E">
        <w:tc>
          <w:tcPr>
            <w:tcW w:w="1101" w:type="dxa"/>
          </w:tcPr>
          <w:p w:rsidR="00CF73AB" w:rsidRPr="00CF73AB" w:rsidRDefault="00CF73AB" w:rsidP="00A5318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Н. Рубцов «У сгнившей лесной избушки…».</w:t>
            </w:r>
          </w:p>
        </w:tc>
        <w:tc>
          <w:tcPr>
            <w:tcW w:w="879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Знать понятие «логическое ударение».</w:t>
            </w:r>
          </w:p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использовать силу голоса для постановки логических ударений и передачи характера текста.</w:t>
            </w:r>
          </w:p>
        </w:tc>
        <w:tc>
          <w:tcPr>
            <w:tcW w:w="1134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73AB" w:rsidRPr="00CF73AB" w:rsidTr="00A5318E">
        <w:tc>
          <w:tcPr>
            <w:tcW w:w="1101" w:type="dxa"/>
          </w:tcPr>
          <w:p w:rsidR="00CF73AB" w:rsidRPr="00CF73AB" w:rsidRDefault="00CF73AB" w:rsidP="00A5318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 xml:space="preserve">К. Паустовский «Подарок». </w:t>
            </w:r>
          </w:p>
        </w:tc>
        <w:tc>
          <w:tcPr>
            <w:tcW w:w="879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прогнозировать жанр произведения;</w:t>
            </w:r>
          </w:p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определять мотив поведения героев путем выбора правильного ответа из текста;</w:t>
            </w:r>
          </w:p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 xml:space="preserve">-оценивать события героев произведения.  </w:t>
            </w:r>
          </w:p>
        </w:tc>
        <w:tc>
          <w:tcPr>
            <w:tcW w:w="1134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73AB" w:rsidRPr="00CF73AB" w:rsidTr="00A5318E">
        <w:tc>
          <w:tcPr>
            <w:tcW w:w="1101" w:type="dxa"/>
          </w:tcPr>
          <w:p w:rsidR="00CF73AB" w:rsidRPr="00CF73AB" w:rsidRDefault="00CF73AB" w:rsidP="00A5318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М. Пришвин «Недосмотренные грибы».</w:t>
            </w:r>
          </w:p>
        </w:tc>
        <w:tc>
          <w:tcPr>
            <w:tcW w:w="879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читать осознанно текст художественного произведения;</w:t>
            </w:r>
          </w:p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определять тему и главную мысль произведения;</w:t>
            </w:r>
          </w:p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пересказывать;</w:t>
            </w:r>
          </w:p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делить текст на смысловые части.</w:t>
            </w:r>
          </w:p>
        </w:tc>
        <w:tc>
          <w:tcPr>
            <w:tcW w:w="1134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73AB" w:rsidRPr="00CF73AB" w:rsidTr="00A5318E">
        <w:tc>
          <w:tcPr>
            <w:tcW w:w="1101" w:type="dxa"/>
          </w:tcPr>
          <w:p w:rsidR="00CF73AB" w:rsidRPr="00CF73AB" w:rsidRDefault="00CF73AB" w:rsidP="00A5318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 xml:space="preserve">А. </w:t>
            </w:r>
            <w:proofErr w:type="spellStart"/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Жигулин</w:t>
            </w:r>
            <w:proofErr w:type="spellEnd"/>
            <w:r w:rsidRPr="00CF73AB">
              <w:rPr>
                <w:rFonts w:ascii="Times New Roman" w:hAnsi="Times New Roman" w:cs="Times New Roman"/>
                <w:sz w:val="26"/>
                <w:szCs w:val="26"/>
              </w:rPr>
              <w:t xml:space="preserve"> «Загорелась листва на берёзах».</w:t>
            </w:r>
          </w:p>
        </w:tc>
        <w:tc>
          <w:tcPr>
            <w:tcW w:w="879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Уметь;</w:t>
            </w:r>
          </w:p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прогнозировать содержание произведения по названию;</w:t>
            </w:r>
          </w:p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 xml:space="preserve">- отвечать на вопросы по </w:t>
            </w:r>
            <w:r w:rsidRPr="00CF73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прочитанному тексту.</w:t>
            </w:r>
          </w:p>
        </w:tc>
        <w:tc>
          <w:tcPr>
            <w:tcW w:w="1134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73AB" w:rsidRPr="00CF73AB" w:rsidTr="00A5318E">
        <w:tc>
          <w:tcPr>
            <w:tcW w:w="1101" w:type="dxa"/>
          </w:tcPr>
          <w:p w:rsidR="00CF73AB" w:rsidRPr="00CF73AB" w:rsidRDefault="00CF73AB" w:rsidP="00A5318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А. А. Фет «Осенняя роза».</w:t>
            </w:r>
          </w:p>
        </w:tc>
        <w:tc>
          <w:tcPr>
            <w:tcW w:w="879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выразительно читать стих наизусть;</w:t>
            </w:r>
          </w:p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-участвовать в осуждении темы урока.</w:t>
            </w:r>
          </w:p>
        </w:tc>
        <w:tc>
          <w:tcPr>
            <w:tcW w:w="1134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73AB" w:rsidRPr="00CF73AB" w:rsidTr="00A5318E">
        <w:tc>
          <w:tcPr>
            <w:tcW w:w="1101" w:type="dxa"/>
          </w:tcPr>
          <w:p w:rsidR="00CF73AB" w:rsidRPr="00CF73AB" w:rsidRDefault="00CF73AB" w:rsidP="00A5318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К. Бальмонт «У Чудищ».</w:t>
            </w:r>
          </w:p>
        </w:tc>
        <w:tc>
          <w:tcPr>
            <w:tcW w:w="879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анализировать юмористические ситуации в стихотворениях;</w:t>
            </w:r>
          </w:p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выразительно читать стихи наизусть.</w:t>
            </w:r>
          </w:p>
        </w:tc>
        <w:tc>
          <w:tcPr>
            <w:tcW w:w="1134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73AB" w:rsidRPr="00CF73AB" w:rsidTr="00A5318E">
        <w:tc>
          <w:tcPr>
            <w:tcW w:w="1101" w:type="dxa"/>
          </w:tcPr>
          <w:p w:rsidR="00CF73AB" w:rsidRPr="00CF73AB" w:rsidRDefault="00CF73AB" w:rsidP="00A5318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С. Островский «Сказки».</w:t>
            </w:r>
          </w:p>
        </w:tc>
        <w:tc>
          <w:tcPr>
            <w:tcW w:w="879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объяснять авторское отношение к героям;</w:t>
            </w:r>
          </w:p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определять тему и главную мысль произведения;</w:t>
            </w:r>
          </w:p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анализировать юмористические ситуации в стихотворении.</w:t>
            </w:r>
          </w:p>
        </w:tc>
        <w:tc>
          <w:tcPr>
            <w:tcW w:w="1134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73AB" w:rsidRPr="00CF73AB" w:rsidTr="00A5318E">
        <w:tc>
          <w:tcPr>
            <w:tcW w:w="1101" w:type="dxa"/>
          </w:tcPr>
          <w:p w:rsidR="00CF73AB" w:rsidRPr="00CF73AB" w:rsidRDefault="00CF73AB" w:rsidP="00A5318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Н. Г. Гарин – Михайловский «Тема и Жучка».</w:t>
            </w:r>
          </w:p>
        </w:tc>
        <w:tc>
          <w:tcPr>
            <w:tcW w:w="879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читать осознанно текст художественного произведения;</w:t>
            </w:r>
          </w:p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пересказать текст;</w:t>
            </w:r>
          </w:p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-делить текст на смысловые части.</w:t>
            </w:r>
          </w:p>
        </w:tc>
        <w:tc>
          <w:tcPr>
            <w:tcW w:w="1134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73AB" w:rsidRPr="00CF73AB" w:rsidTr="00A5318E">
        <w:tc>
          <w:tcPr>
            <w:tcW w:w="1101" w:type="dxa"/>
          </w:tcPr>
          <w:p w:rsidR="00CF73AB" w:rsidRPr="00CF73AB" w:rsidRDefault="00CF73AB" w:rsidP="00A5318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А. Астафьев «</w:t>
            </w:r>
            <w:proofErr w:type="spellStart"/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Белогрудка</w:t>
            </w:r>
            <w:proofErr w:type="spellEnd"/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879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определять характер произведения по рисункам;</w:t>
            </w:r>
          </w:p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читать осознанно текст художественного произведения.</w:t>
            </w:r>
          </w:p>
        </w:tc>
        <w:tc>
          <w:tcPr>
            <w:tcW w:w="1134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73AB" w:rsidRPr="00CF73AB" w:rsidTr="00A5318E">
        <w:tc>
          <w:tcPr>
            <w:tcW w:w="1101" w:type="dxa"/>
          </w:tcPr>
          <w:p w:rsidR="00CF73AB" w:rsidRPr="00CF73AB" w:rsidRDefault="00CF73AB" w:rsidP="00A5318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М. Пришвин «Живые капли».</w:t>
            </w:r>
          </w:p>
        </w:tc>
        <w:tc>
          <w:tcPr>
            <w:tcW w:w="879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составлять небольшое монологическое высказывание с опорой на авторский текст.</w:t>
            </w:r>
          </w:p>
        </w:tc>
        <w:tc>
          <w:tcPr>
            <w:tcW w:w="1134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73AB" w:rsidRPr="00CF73AB" w:rsidTr="00A5318E">
        <w:tc>
          <w:tcPr>
            <w:tcW w:w="1101" w:type="dxa"/>
          </w:tcPr>
          <w:p w:rsidR="00CF73AB" w:rsidRPr="00CF73AB" w:rsidRDefault="00CF73AB" w:rsidP="00A5318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</w:tcPr>
          <w:p w:rsidR="00A5318E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Устное народное творчество</w:t>
            </w:r>
          </w:p>
          <w:p w:rsid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Загадки.</w:t>
            </w:r>
          </w:p>
          <w:p w:rsidR="00A5318E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Обобщить знания учащихся по теме: «Загадки».</w:t>
            </w:r>
          </w:p>
          <w:p w:rsidR="00A5318E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318E" w:rsidRPr="00CF73AB" w:rsidTr="00A5318E">
        <w:tc>
          <w:tcPr>
            <w:tcW w:w="1101" w:type="dxa"/>
          </w:tcPr>
          <w:p w:rsidR="00A5318E" w:rsidRPr="00CF73AB" w:rsidRDefault="00A5318E" w:rsidP="00A5318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</w:tcPr>
          <w:p w:rsidR="00A5318E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Пословицы</w:t>
            </w:r>
          </w:p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Обобщить знания учащихся по теме: «Пословица».</w:t>
            </w:r>
          </w:p>
        </w:tc>
        <w:tc>
          <w:tcPr>
            <w:tcW w:w="1134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318E" w:rsidRPr="00CF73AB" w:rsidTr="00A5318E">
        <w:tc>
          <w:tcPr>
            <w:tcW w:w="1101" w:type="dxa"/>
          </w:tcPr>
          <w:p w:rsidR="00A5318E" w:rsidRPr="00CF73AB" w:rsidRDefault="00A5318E" w:rsidP="00A5318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</w:tcPr>
          <w:p w:rsidR="00A5318E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Народные песни.</w:t>
            </w:r>
          </w:p>
          <w:p w:rsidR="00A5318E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</w:tcPr>
          <w:p w:rsidR="00A5318E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Знакомство детей с народными песнями</w:t>
            </w:r>
          </w:p>
        </w:tc>
        <w:tc>
          <w:tcPr>
            <w:tcW w:w="1134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318E" w:rsidRPr="00CF73AB" w:rsidTr="00A5318E">
        <w:trPr>
          <w:trHeight w:val="440"/>
        </w:trPr>
        <w:tc>
          <w:tcPr>
            <w:tcW w:w="1101" w:type="dxa"/>
          </w:tcPr>
          <w:p w:rsidR="00A5318E" w:rsidRPr="00CF73AB" w:rsidRDefault="00A5318E" w:rsidP="00A5318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Шутки – прибаутки.</w:t>
            </w:r>
          </w:p>
        </w:tc>
        <w:tc>
          <w:tcPr>
            <w:tcW w:w="879" w:type="dxa"/>
          </w:tcPr>
          <w:p w:rsidR="00A5318E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318E" w:rsidRPr="00CF73AB" w:rsidTr="00A5318E">
        <w:tc>
          <w:tcPr>
            <w:tcW w:w="1101" w:type="dxa"/>
          </w:tcPr>
          <w:p w:rsidR="00A5318E" w:rsidRPr="00CF73AB" w:rsidRDefault="00A5318E" w:rsidP="00A5318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</w:tcPr>
          <w:p w:rsidR="00A5318E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 xml:space="preserve">«Болтливая баба» русская </w:t>
            </w:r>
          </w:p>
          <w:p w:rsidR="00A5318E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народная сказка</w:t>
            </w:r>
          </w:p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</w:tcPr>
          <w:p w:rsidR="00A5318E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различать жанры художественной литературы;</w:t>
            </w:r>
          </w:p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высказывать свое отношение к героям сказки и их поступки.</w:t>
            </w:r>
          </w:p>
        </w:tc>
        <w:tc>
          <w:tcPr>
            <w:tcW w:w="1134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73AB" w:rsidRPr="00CF73AB" w:rsidTr="00A5318E">
        <w:tc>
          <w:tcPr>
            <w:tcW w:w="1101" w:type="dxa"/>
          </w:tcPr>
          <w:p w:rsidR="00CF73AB" w:rsidRPr="00CF73AB" w:rsidRDefault="00CF73AB" w:rsidP="00A5318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С. Седов «Король красуется».</w:t>
            </w:r>
          </w:p>
        </w:tc>
        <w:tc>
          <w:tcPr>
            <w:tcW w:w="879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Знать понятие «орфоэпическое чтение».</w:t>
            </w:r>
          </w:p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отвечать по ролям;</w:t>
            </w:r>
          </w:p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 xml:space="preserve">- читать </w:t>
            </w:r>
            <w:proofErr w:type="spellStart"/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орфоэпически</w:t>
            </w:r>
            <w:proofErr w:type="spellEnd"/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определять тему и главную мысль произведения.</w:t>
            </w:r>
          </w:p>
        </w:tc>
        <w:tc>
          <w:tcPr>
            <w:tcW w:w="1134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73AB" w:rsidRPr="00CF73AB" w:rsidTr="00A5318E">
        <w:tc>
          <w:tcPr>
            <w:tcW w:w="1101" w:type="dxa"/>
          </w:tcPr>
          <w:p w:rsidR="00CF73AB" w:rsidRPr="00CF73AB" w:rsidRDefault="00CF73AB" w:rsidP="00A5318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Л. Толстой «Лгун».</w:t>
            </w:r>
          </w:p>
        </w:tc>
        <w:tc>
          <w:tcPr>
            <w:tcW w:w="879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отвечать на вопросы по тексту;</w:t>
            </w:r>
          </w:p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анализировать поступки героев;</w:t>
            </w:r>
          </w:p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выразительно читать произведение.</w:t>
            </w:r>
          </w:p>
        </w:tc>
        <w:tc>
          <w:tcPr>
            <w:tcW w:w="1134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318E" w:rsidRPr="00CF73AB" w:rsidTr="00A5318E">
        <w:tc>
          <w:tcPr>
            <w:tcW w:w="1101" w:type="dxa"/>
          </w:tcPr>
          <w:p w:rsidR="00A5318E" w:rsidRPr="00CF73AB" w:rsidRDefault="00A5318E" w:rsidP="00A5318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Федр «Лягушка и мышь».</w:t>
            </w:r>
          </w:p>
        </w:tc>
        <w:tc>
          <w:tcPr>
            <w:tcW w:w="879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объяснять авторское отношение к героям;</w:t>
            </w:r>
          </w:p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читать осознанно текст художественного произведения;</w:t>
            </w:r>
          </w:p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-оценивать события, героев произведения.</w:t>
            </w:r>
          </w:p>
        </w:tc>
        <w:tc>
          <w:tcPr>
            <w:tcW w:w="1134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318E" w:rsidRPr="00CF73AB" w:rsidTr="00A5318E">
        <w:tc>
          <w:tcPr>
            <w:tcW w:w="1101" w:type="dxa"/>
          </w:tcPr>
          <w:p w:rsidR="00A5318E" w:rsidRPr="00CF73AB" w:rsidRDefault="00A5318E" w:rsidP="00A5318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А. Чехов «Белолобый».</w:t>
            </w:r>
          </w:p>
        </w:tc>
        <w:tc>
          <w:tcPr>
            <w:tcW w:w="879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определять характер произведения по рисункам;</w:t>
            </w:r>
          </w:p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-анализировать мотивы поведения героев.</w:t>
            </w:r>
          </w:p>
        </w:tc>
        <w:tc>
          <w:tcPr>
            <w:tcW w:w="1134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318E" w:rsidRPr="00CF73AB" w:rsidTr="00A5318E">
        <w:tc>
          <w:tcPr>
            <w:tcW w:w="1101" w:type="dxa"/>
          </w:tcPr>
          <w:p w:rsidR="00A5318E" w:rsidRPr="00CF73AB" w:rsidRDefault="00A5318E" w:rsidP="00A5318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С. Черный «Осленок ».</w:t>
            </w:r>
          </w:p>
        </w:tc>
        <w:tc>
          <w:tcPr>
            <w:tcW w:w="879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отвечать на вопросы;</w:t>
            </w:r>
          </w:p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выделять эпизоды из текста;</w:t>
            </w:r>
          </w:p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создать небольшой устный текст на заданную тему.</w:t>
            </w:r>
          </w:p>
        </w:tc>
        <w:tc>
          <w:tcPr>
            <w:tcW w:w="1134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318E" w:rsidRPr="00CF73AB" w:rsidTr="00A5318E">
        <w:tc>
          <w:tcPr>
            <w:tcW w:w="1101" w:type="dxa"/>
          </w:tcPr>
          <w:p w:rsidR="00A5318E" w:rsidRPr="00CF73AB" w:rsidRDefault="00A5318E" w:rsidP="00A5318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А. Куприн «</w:t>
            </w:r>
            <w:proofErr w:type="spellStart"/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Завирайка</w:t>
            </w:r>
            <w:proofErr w:type="spellEnd"/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879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анализировать взаимоотношения героев;</w:t>
            </w:r>
          </w:p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связно и последовательно передавать свои мысли.</w:t>
            </w:r>
          </w:p>
        </w:tc>
        <w:tc>
          <w:tcPr>
            <w:tcW w:w="1134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318E" w:rsidRPr="00CF73AB" w:rsidTr="00A5318E">
        <w:trPr>
          <w:trHeight w:val="1704"/>
        </w:trPr>
        <w:tc>
          <w:tcPr>
            <w:tcW w:w="1101" w:type="dxa"/>
          </w:tcPr>
          <w:p w:rsidR="00A5318E" w:rsidRPr="00CF73AB" w:rsidRDefault="00A5318E" w:rsidP="00A5318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Ю. Яковлев «Полосатая палка».</w:t>
            </w:r>
          </w:p>
        </w:tc>
        <w:tc>
          <w:tcPr>
            <w:tcW w:w="879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анализировать взаимоотношения героев;</w:t>
            </w:r>
          </w:p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пересказывать с опорой на картинный план;</w:t>
            </w:r>
          </w:p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 делить текст на смысловые части.</w:t>
            </w:r>
          </w:p>
        </w:tc>
        <w:tc>
          <w:tcPr>
            <w:tcW w:w="1134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318E" w:rsidRPr="00CF73AB" w:rsidTr="00A5318E">
        <w:tc>
          <w:tcPr>
            <w:tcW w:w="1101" w:type="dxa"/>
          </w:tcPr>
          <w:p w:rsidR="00A5318E" w:rsidRPr="00CF73AB" w:rsidRDefault="00A5318E" w:rsidP="00A5318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А. Платонов «Разноцветная бабочка».</w:t>
            </w:r>
          </w:p>
        </w:tc>
        <w:tc>
          <w:tcPr>
            <w:tcW w:w="879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прогнозировать жанр произведения;</w:t>
            </w:r>
          </w:p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определять тему и главную мысль произведения.</w:t>
            </w:r>
          </w:p>
        </w:tc>
        <w:tc>
          <w:tcPr>
            <w:tcW w:w="1134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318E" w:rsidRPr="00CF73AB" w:rsidTr="00A5318E">
        <w:tc>
          <w:tcPr>
            <w:tcW w:w="1101" w:type="dxa"/>
          </w:tcPr>
          <w:p w:rsidR="00A5318E" w:rsidRPr="00CF73AB" w:rsidRDefault="00A5318E" w:rsidP="00A5318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 xml:space="preserve">Ф </w:t>
            </w:r>
            <w:proofErr w:type="spellStart"/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Кешоков</w:t>
            </w:r>
            <w:proofErr w:type="spellEnd"/>
            <w:r w:rsidRPr="00CF73AB">
              <w:rPr>
                <w:rFonts w:ascii="Times New Roman" w:hAnsi="Times New Roman" w:cs="Times New Roman"/>
                <w:sz w:val="26"/>
                <w:szCs w:val="26"/>
              </w:rPr>
              <w:t xml:space="preserve"> «Мне больно мальчики».</w:t>
            </w:r>
          </w:p>
        </w:tc>
        <w:tc>
          <w:tcPr>
            <w:tcW w:w="879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Знать понятие «рифма».</w:t>
            </w:r>
          </w:p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анализировать средства художественной выразительности.</w:t>
            </w:r>
          </w:p>
        </w:tc>
        <w:tc>
          <w:tcPr>
            <w:tcW w:w="1134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318E" w:rsidRPr="00CF73AB" w:rsidTr="00A5318E">
        <w:tc>
          <w:tcPr>
            <w:tcW w:w="1101" w:type="dxa"/>
          </w:tcPr>
          <w:p w:rsidR="00A5318E" w:rsidRPr="00CF73AB" w:rsidRDefault="00A5318E" w:rsidP="00A5318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 xml:space="preserve">Р. </w:t>
            </w:r>
            <w:proofErr w:type="spellStart"/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Сеф</w:t>
            </w:r>
            <w:proofErr w:type="spellEnd"/>
            <w:r w:rsidRPr="00CF73AB">
              <w:rPr>
                <w:rFonts w:ascii="Times New Roman" w:hAnsi="Times New Roman" w:cs="Times New Roman"/>
                <w:sz w:val="26"/>
                <w:szCs w:val="26"/>
              </w:rPr>
              <w:t xml:space="preserve"> «Добрый мальчик».</w:t>
            </w:r>
          </w:p>
        </w:tc>
        <w:tc>
          <w:tcPr>
            <w:tcW w:w="879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объяснять авторское отношение к героям;</w:t>
            </w:r>
          </w:p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читать осознанно текст художественного произведения;</w:t>
            </w:r>
          </w:p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определять тему и главную мысль произведения.</w:t>
            </w:r>
          </w:p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318E" w:rsidRPr="00CF73AB" w:rsidTr="00A5318E">
        <w:tc>
          <w:tcPr>
            <w:tcW w:w="1101" w:type="dxa"/>
          </w:tcPr>
          <w:p w:rsidR="00A5318E" w:rsidRPr="00CF73AB" w:rsidRDefault="00A5318E" w:rsidP="00A5318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М. Пришвин «Лесная капель».</w:t>
            </w:r>
          </w:p>
        </w:tc>
        <w:tc>
          <w:tcPr>
            <w:tcW w:w="879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Знать творчество М. Пришвина.</w:t>
            </w:r>
          </w:p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объяснять авторское отношение к лесной природе.</w:t>
            </w:r>
          </w:p>
        </w:tc>
        <w:tc>
          <w:tcPr>
            <w:tcW w:w="1134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318E" w:rsidRPr="00CF73AB" w:rsidTr="00A5318E">
        <w:tc>
          <w:tcPr>
            <w:tcW w:w="1101" w:type="dxa"/>
          </w:tcPr>
          <w:p w:rsidR="00A5318E" w:rsidRPr="00CF73AB" w:rsidRDefault="00A5318E" w:rsidP="00A5318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 xml:space="preserve">О. </w:t>
            </w:r>
            <w:proofErr w:type="spellStart"/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Дриз</w:t>
            </w:r>
            <w:proofErr w:type="spellEnd"/>
            <w:r w:rsidRPr="00CF73AB">
              <w:rPr>
                <w:rFonts w:ascii="Times New Roman" w:hAnsi="Times New Roman" w:cs="Times New Roman"/>
                <w:sz w:val="26"/>
                <w:szCs w:val="26"/>
              </w:rPr>
              <w:t xml:space="preserve"> «Как сделать утро волшебным».</w:t>
            </w:r>
          </w:p>
        </w:tc>
        <w:tc>
          <w:tcPr>
            <w:tcW w:w="879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анализировать образность художественной речи;</w:t>
            </w:r>
          </w:p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создать небольшой устный текст на заданную тему.</w:t>
            </w:r>
          </w:p>
        </w:tc>
        <w:tc>
          <w:tcPr>
            <w:tcW w:w="1134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318E" w:rsidRPr="00CF73AB" w:rsidTr="00A5318E">
        <w:tc>
          <w:tcPr>
            <w:tcW w:w="1101" w:type="dxa"/>
          </w:tcPr>
          <w:p w:rsidR="00A5318E" w:rsidRPr="00CF73AB" w:rsidRDefault="00A5318E" w:rsidP="00A5318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С. Маршак «Старуха дверь закрой».</w:t>
            </w:r>
          </w:p>
        </w:tc>
        <w:tc>
          <w:tcPr>
            <w:tcW w:w="879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анализировать мотивы поведения героев;</w:t>
            </w:r>
          </w:p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отвечать на вопросы;</w:t>
            </w:r>
          </w:p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выделять эпизоды из текста.</w:t>
            </w:r>
          </w:p>
        </w:tc>
        <w:tc>
          <w:tcPr>
            <w:tcW w:w="1134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318E" w:rsidRPr="00CF73AB" w:rsidTr="00A5318E">
        <w:tc>
          <w:tcPr>
            <w:tcW w:w="1101" w:type="dxa"/>
          </w:tcPr>
          <w:p w:rsidR="00A5318E" w:rsidRPr="00CF73AB" w:rsidRDefault="00A5318E" w:rsidP="00A5318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М. Зощенко «Великие путешественники».</w:t>
            </w:r>
          </w:p>
        </w:tc>
        <w:tc>
          <w:tcPr>
            <w:tcW w:w="879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анализировать образность художественной речи;</w:t>
            </w:r>
          </w:p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определять эмоциональность характера текста.</w:t>
            </w:r>
          </w:p>
        </w:tc>
        <w:tc>
          <w:tcPr>
            <w:tcW w:w="1134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318E" w:rsidRPr="00CF73AB" w:rsidTr="00A5318E">
        <w:tc>
          <w:tcPr>
            <w:tcW w:w="1101" w:type="dxa"/>
          </w:tcPr>
          <w:p w:rsidR="00A5318E" w:rsidRPr="00CF73AB" w:rsidRDefault="00A5318E" w:rsidP="00A5318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Ф. Дорофеев «Укушенные».</w:t>
            </w:r>
          </w:p>
        </w:tc>
        <w:tc>
          <w:tcPr>
            <w:tcW w:w="879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-участвовать в диалоге при обсуждении прослушанного произведения;</w:t>
            </w:r>
          </w:p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определить тему и главную мысль произведения.</w:t>
            </w:r>
          </w:p>
        </w:tc>
        <w:tc>
          <w:tcPr>
            <w:tcW w:w="1134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318E" w:rsidRPr="00CF73AB" w:rsidTr="00A5318E">
        <w:tc>
          <w:tcPr>
            <w:tcW w:w="1101" w:type="dxa"/>
          </w:tcPr>
          <w:p w:rsidR="00A5318E" w:rsidRPr="00CF73AB" w:rsidRDefault="00A5318E" w:rsidP="00A5318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 xml:space="preserve">Конкурс чтецов. Итоговый урок. </w:t>
            </w:r>
          </w:p>
        </w:tc>
        <w:tc>
          <w:tcPr>
            <w:tcW w:w="879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-выразительно читать стихи наизусть;</w:t>
            </w:r>
          </w:p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-давать характеристику  героям произведения.</w:t>
            </w:r>
          </w:p>
        </w:tc>
        <w:tc>
          <w:tcPr>
            <w:tcW w:w="1134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318E" w:rsidRPr="00CF73AB" w:rsidTr="00A5318E">
        <w:tc>
          <w:tcPr>
            <w:tcW w:w="1101" w:type="dxa"/>
          </w:tcPr>
          <w:p w:rsidR="00A5318E" w:rsidRPr="00D01CD5" w:rsidRDefault="00A5318E" w:rsidP="00D01C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Всего 34 часа.</w:t>
            </w:r>
          </w:p>
        </w:tc>
        <w:tc>
          <w:tcPr>
            <w:tcW w:w="3685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F73AB" w:rsidRPr="00CF73AB" w:rsidRDefault="00CF73AB" w:rsidP="00CF73AB">
      <w:pPr>
        <w:rPr>
          <w:rFonts w:ascii="Times New Roman" w:hAnsi="Times New Roman" w:cs="Times New Roman"/>
          <w:sz w:val="26"/>
          <w:szCs w:val="26"/>
        </w:rPr>
      </w:pPr>
    </w:p>
    <w:p w:rsidR="00CF73AB" w:rsidRPr="00CF73AB" w:rsidRDefault="00CF73AB" w:rsidP="00CF73AB">
      <w:pPr>
        <w:rPr>
          <w:rFonts w:ascii="Times New Roman" w:hAnsi="Times New Roman" w:cs="Times New Roman"/>
          <w:sz w:val="26"/>
          <w:szCs w:val="26"/>
        </w:rPr>
      </w:pPr>
    </w:p>
    <w:p w:rsidR="00CF73AB" w:rsidRPr="00CF73AB" w:rsidRDefault="00CF73AB" w:rsidP="00CF73AB">
      <w:pPr>
        <w:rPr>
          <w:rFonts w:ascii="Times New Roman" w:hAnsi="Times New Roman" w:cs="Times New Roman"/>
          <w:sz w:val="26"/>
          <w:szCs w:val="26"/>
        </w:rPr>
      </w:pPr>
    </w:p>
    <w:p w:rsidR="00CF73AB" w:rsidRPr="00CF73AB" w:rsidRDefault="00CF73AB" w:rsidP="00CF73AB">
      <w:pPr>
        <w:rPr>
          <w:rFonts w:ascii="Times New Roman" w:hAnsi="Times New Roman" w:cs="Times New Roman"/>
          <w:sz w:val="26"/>
          <w:szCs w:val="26"/>
        </w:rPr>
      </w:pPr>
    </w:p>
    <w:p w:rsidR="00CF73AB" w:rsidRPr="00CF73AB" w:rsidRDefault="00CF73AB" w:rsidP="00CF73AB">
      <w:pPr>
        <w:rPr>
          <w:rFonts w:ascii="Times New Roman" w:hAnsi="Times New Roman" w:cs="Times New Roman"/>
          <w:sz w:val="26"/>
          <w:szCs w:val="26"/>
        </w:rPr>
      </w:pPr>
    </w:p>
    <w:p w:rsidR="00CF73AB" w:rsidRPr="00CF73AB" w:rsidRDefault="00CF73AB" w:rsidP="00CF73AB">
      <w:pPr>
        <w:rPr>
          <w:rFonts w:ascii="Times New Roman" w:hAnsi="Times New Roman" w:cs="Times New Roman"/>
          <w:sz w:val="26"/>
          <w:szCs w:val="26"/>
        </w:rPr>
      </w:pPr>
    </w:p>
    <w:p w:rsidR="00CF73AB" w:rsidRPr="00CF73AB" w:rsidRDefault="00CF73AB" w:rsidP="00CF73AB">
      <w:pPr>
        <w:rPr>
          <w:rFonts w:ascii="Times New Roman" w:hAnsi="Times New Roman" w:cs="Times New Roman"/>
          <w:sz w:val="26"/>
          <w:szCs w:val="26"/>
        </w:rPr>
      </w:pPr>
    </w:p>
    <w:p w:rsidR="00CF73AB" w:rsidRPr="00CF73AB" w:rsidRDefault="00CF73AB" w:rsidP="00CF73AB">
      <w:pPr>
        <w:rPr>
          <w:rFonts w:ascii="Times New Roman" w:hAnsi="Times New Roman" w:cs="Times New Roman"/>
          <w:sz w:val="26"/>
          <w:szCs w:val="26"/>
        </w:rPr>
      </w:pPr>
    </w:p>
    <w:p w:rsidR="00CF73AB" w:rsidRDefault="00CF73AB" w:rsidP="00CF73AB">
      <w:pPr>
        <w:rPr>
          <w:rFonts w:ascii="Times New Roman" w:hAnsi="Times New Roman" w:cs="Times New Roman"/>
          <w:sz w:val="26"/>
          <w:szCs w:val="26"/>
        </w:rPr>
      </w:pPr>
    </w:p>
    <w:p w:rsidR="00CF73AB" w:rsidRDefault="00CF73AB">
      <w:pPr>
        <w:rPr>
          <w:sz w:val="26"/>
          <w:szCs w:val="26"/>
        </w:rPr>
      </w:pPr>
    </w:p>
    <w:p w:rsidR="00CF73AB" w:rsidRDefault="00CF73AB">
      <w:pPr>
        <w:rPr>
          <w:sz w:val="26"/>
          <w:szCs w:val="26"/>
        </w:rPr>
      </w:pPr>
    </w:p>
    <w:p w:rsidR="00CF73AB" w:rsidRDefault="00CF73AB">
      <w:pPr>
        <w:rPr>
          <w:sz w:val="26"/>
          <w:szCs w:val="26"/>
        </w:rPr>
      </w:pPr>
    </w:p>
    <w:p w:rsidR="00CF73AB" w:rsidRDefault="00CF73AB">
      <w:pPr>
        <w:rPr>
          <w:sz w:val="26"/>
          <w:szCs w:val="26"/>
        </w:rPr>
      </w:pPr>
    </w:p>
    <w:p w:rsidR="00CF73AB" w:rsidRDefault="00CF73AB">
      <w:pPr>
        <w:rPr>
          <w:sz w:val="26"/>
          <w:szCs w:val="26"/>
        </w:rPr>
      </w:pPr>
    </w:p>
    <w:p w:rsidR="00CF73AB" w:rsidRDefault="00CF73AB">
      <w:pPr>
        <w:rPr>
          <w:sz w:val="26"/>
          <w:szCs w:val="26"/>
        </w:rPr>
      </w:pPr>
    </w:p>
    <w:p w:rsidR="00CF73AB" w:rsidRDefault="00CF73AB">
      <w:pPr>
        <w:rPr>
          <w:sz w:val="26"/>
          <w:szCs w:val="26"/>
        </w:rPr>
      </w:pPr>
    </w:p>
    <w:p w:rsidR="00CF73AB" w:rsidRDefault="00CF73AB">
      <w:pPr>
        <w:rPr>
          <w:sz w:val="26"/>
          <w:szCs w:val="26"/>
        </w:rPr>
      </w:pPr>
    </w:p>
    <w:p w:rsidR="00CF73AB" w:rsidRDefault="00CF73AB">
      <w:pPr>
        <w:rPr>
          <w:sz w:val="26"/>
          <w:szCs w:val="26"/>
        </w:rPr>
      </w:pPr>
    </w:p>
    <w:p w:rsidR="00CF73AB" w:rsidRDefault="00CF73AB">
      <w:pPr>
        <w:rPr>
          <w:sz w:val="26"/>
          <w:szCs w:val="26"/>
        </w:rPr>
      </w:pPr>
    </w:p>
    <w:p w:rsidR="00CF73AB" w:rsidRDefault="00CF73AB">
      <w:pPr>
        <w:rPr>
          <w:sz w:val="26"/>
          <w:szCs w:val="26"/>
        </w:rPr>
      </w:pPr>
    </w:p>
    <w:p w:rsidR="00CF73AB" w:rsidRDefault="00CF73AB">
      <w:pPr>
        <w:rPr>
          <w:sz w:val="26"/>
          <w:szCs w:val="26"/>
        </w:rPr>
      </w:pPr>
    </w:p>
    <w:p w:rsidR="00CF73AB" w:rsidRPr="00CF73AB" w:rsidRDefault="00CF73AB">
      <w:pPr>
        <w:rPr>
          <w:sz w:val="26"/>
          <w:szCs w:val="26"/>
        </w:rPr>
      </w:pPr>
    </w:p>
    <w:sectPr w:rsidR="00CF73AB" w:rsidRPr="00CF73AB" w:rsidSect="00CF73AB">
      <w:pgSz w:w="11906" w:h="16838"/>
      <w:pgMar w:top="1134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57070"/>
    <w:multiLevelType w:val="hybridMultilevel"/>
    <w:tmpl w:val="B5365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14D43"/>
    <w:multiLevelType w:val="hybridMultilevel"/>
    <w:tmpl w:val="8A16F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434BDE"/>
    <w:rsid w:val="00096A4C"/>
    <w:rsid w:val="000C0993"/>
    <w:rsid w:val="00225B97"/>
    <w:rsid w:val="00383F51"/>
    <w:rsid w:val="00434BDE"/>
    <w:rsid w:val="00926C29"/>
    <w:rsid w:val="00A5318E"/>
    <w:rsid w:val="00A87835"/>
    <w:rsid w:val="00B6636E"/>
    <w:rsid w:val="00CF73AB"/>
    <w:rsid w:val="00D01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locked/>
    <w:rsid w:val="00CF73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3"/>
    <w:rsid w:val="00CF73AB"/>
    <w:pPr>
      <w:widowControl w:val="0"/>
      <w:shd w:val="clear" w:color="auto" w:fill="FFFFFF"/>
      <w:spacing w:before="240" w:after="240" w:line="322" w:lineRule="exact"/>
      <w:ind w:hanging="34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"/>
    <w:basedOn w:val="a0"/>
    <w:rsid w:val="00CF73A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">
    <w:name w:val="Основной текст1"/>
    <w:basedOn w:val="a3"/>
    <w:rsid w:val="00CF73A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4">
    <w:name w:val="Основной текст + Полужирный"/>
    <w:aliases w:val="Интервал 0 pt"/>
    <w:basedOn w:val="a3"/>
    <w:rsid w:val="00CF73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1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CF7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F73A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0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1C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locked/>
    <w:rsid w:val="00CF73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3"/>
    <w:rsid w:val="00CF73AB"/>
    <w:pPr>
      <w:widowControl w:val="0"/>
      <w:shd w:val="clear" w:color="auto" w:fill="FFFFFF"/>
      <w:spacing w:before="240" w:after="240" w:line="322" w:lineRule="exact"/>
      <w:ind w:hanging="34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"/>
    <w:basedOn w:val="a0"/>
    <w:rsid w:val="00CF73A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">
    <w:name w:val="Основной текст1"/>
    <w:basedOn w:val="a3"/>
    <w:rsid w:val="00CF73A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4">
    <w:name w:val="Основной текст + Полужирный"/>
    <w:aliases w:val="Интервал 0 pt"/>
    <w:basedOn w:val="a3"/>
    <w:rsid w:val="00CF73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1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CF7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F73A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0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1C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Лена</cp:lastModifiedBy>
  <cp:revision>2</cp:revision>
  <cp:lastPrinted>2017-11-11T10:40:00Z</cp:lastPrinted>
  <dcterms:created xsi:type="dcterms:W3CDTF">2017-11-12T17:02:00Z</dcterms:created>
  <dcterms:modified xsi:type="dcterms:W3CDTF">2017-11-12T17:02:00Z</dcterms:modified>
</cp:coreProperties>
</file>