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E" w:rsidRPr="009B4BFE" w:rsidRDefault="009B4BFE" w:rsidP="009B4BF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4BFE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9B4BFE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Pr="009B4BFE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ru-RU"/>
        </w:rPr>
        <w:t xml:space="preserve">в МКОУ </w:t>
      </w:r>
      <w:r w:rsidRPr="009B4BFE">
        <w:rPr>
          <w:rFonts w:ascii="inherit" w:eastAsia="Times New Roman" w:hAnsi="inherit" w:cs="Arial" w:hint="eastAsia"/>
          <w:b/>
          <w:sz w:val="28"/>
          <w:szCs w:val="28"/>
          <w:bdr w:val="none" w:sz="0" w:space="0" w:color="auto" w:frame="1"/>
          <w:lang w:eastAsia="ru-RU"/>
        </w:rPr>
        <w:t>«</w:t>
      </w:r>
      <w:r w:rsidRPr="009B4BFE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ru-RU"/>
        </w:rPr>
        <w:t xml:space="preserve">Лицей № 1 г. </w:t>
      </w:r>
      <w:proofErr w:type="spellStart"/>
      <w:r w:rsidRPr="009B4BFE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ru-RU"/>
        </w:rPr>
        <w:t>Усть</w:t>
      </w:r>
      <w:proofErr w:type="spellEnd"/>
      <w:r w:rsidRPr="009B4BFE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9B4BFE"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ru-RU"/>
        </w:rPr>
        <w:t>Джегуты</w:t>
      </w:r>
      <w:proofErr w:type="spellEnd"/>
      <w:r w:rsidRPr="009B4BFE">
        <w:rPr>
          <w:rFonts w:ascii="inherit" w:eastAsia="Times New Roman" w:hAnsi="inherit" w:cs="Arial" w:hint="eastAsia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9B4BFE" w:rsidRDefault="009B4BFE" w:rsidP="009B4BFE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в деятельности лицея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администратирования</w:t>
      </w:r>
      <w:proofErr w:type="spellEnd"/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применения ИКТ (информационно-коммуникативных технологий)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бодном доступе для учащихся 24 компьютера в кабинетах информатики, для учителей – 21 компьютер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управления 9 компьютеров и 1 компьютер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работы библиотеки.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Компьютеры для организации проведения ЕГЭ.</w:t>
      </w:r>
    </w:p>
    <w:p w:rsidR="009B4BFE" w:rsidRPr="009B4BFE" w:rsidRDefault="009B4BFE" w:rsidP="009B4BFE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тратора точки доступа к сети Интернет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9B4BFE" w:rsidRPr="009B4BFE" w:rsidRDefault="009B4BFE" w:rsidP="009B4BFE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 позволяет включить </w:t>
      </w:r>
      <w:proofErr w:type="spellStart"/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или 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лицее создан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пополняющийся и обновляющийся сайт, на котором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полагается информация: — о лицее,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 об истории и развитии лицея и его традициях; об учащихся;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педагогических работниках.</w:t>
      </w:r>
    </w:p>
    <w:p w:rsidR="009B4BFE" w:rsidRPr="009B4BFE" w:rsidRDefault="009B4BFE" w:rsidP="009B4BFE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сайте лицея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важные документы, касающиеся организации образовательного процесса – публичный отчет директора,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регламентирующие работу лицея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КПМО, переходе на новую систему оплаты труда.</w:t>
      </w:r>
    </w:p>
    <w:p w:rsidR="009B4BFE" w:rsidRPr="009B4BFE" w:rsidRDefault="009B4BFE" w:rsidP="009B4BF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BFE" w:rsidRPr="009B4BFE" w:rsidRDefault="009B4BFE" w:rsidP="009B4BF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  имеет доступ к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 ответственный за работу «точки доступа к сети Интернет» в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инструкция ответственного за работу «точки доступа к сети Интернет» в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информационно – методическое обеспечение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заместителем директора лицея</w:t>
      </w:r>
      <w:r w:rsidRPr="009B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УР.</w:t>
      </w:r>
    </w:p>
    <w:p w:rsidR="00613946" w:rsidRPr="009B4BFE" w:rsidRDefault="00613946">
      <w:pPr>
        <w:rPr>
          <w:rFonts w:ascii="Times New Roman" w:hAnsi="Times New Roman" w:cs="Times New Roman"/>
          <w:sz w:val="28"/>
          <w:szCs w:val="28"/>
        </w:rPr>
      </w:pPr>
    </w:p>
    <w:sectPr w:rsidR="00613946" w:rsidRPr="009B4BFE" w:rsidSect="0061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FE"/>
    <w:rsid w:val="00613946"/>
    <w:rsid w:val="009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6"/>
  </w:style>
  <w:style w:type="paragraph" w:styleId="4">
    <w:name w:val="heading 4"/>
    <w:basedOn w:val="a"/>
    <w:link w:val="40"/>
    <w:uiPriority w:val="9"/>
    <w:qFormat/>
    <w:rsid w:val="009B4B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2017-10-14T13:42:00Z</dcterms:created>
  <dcterms:modified xsi:type="dcterms:W3CDTF">2017-10-14T13:50:00Z</dcterms:modified>
</cp:coreProperties>
</file>