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 CYR" w:cs="Times New Roman CYR"/>
          <w:b/>
          <w:kern w:val="3"/>
          <w:sz w:val="28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Министерство образования и науки КЧР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Муниципальное казенное образовательное учреждение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lang w:eastAsia="ru-RU"/>
        </w:rPr>
        <w:t xml:space="preserve"> «</w:t>
      </w:r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 xml:space="preserve">Лицей №1 </w:t>
      </w:r>
      <w:proofErr w:type="spellStart"/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г.Усть-Джегуты</w:t>
      </w:r>
      <w:proofErr w:type="spellEnd"/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 xml:space="preserve"> им. </w:t>
      </w:r>
      <w:proofErr w:type="spellStart"/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А.М.Тебуева</w:t>
      </w:r>
      <w:proofErr w:type="spellEnd"/>
      <w:r>
        <w:rPr>
          <w:rFonts w:ascii="Times New Roman" w:eastAsia="Times New Roman" w:hAnsi="Times New Roman"/>
          <w:b/>
          <w:kern w:val="3"/>
          <w:sz w:val="28"/>
          <w:lang w:eastAsia="ru-RU"/>
        </w:rPr>
        <w:t>»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860"/>
      </w:tblGrid>
      <w:tr w:rsidR="007564FD" w:rsidTr="007564FD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Принято решением</w:t>
            </w:r>
          </w:p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Педагогического совета</w:t>
            </w:r>
          </w:p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Протокол № ________</w:t>
            </w:r>
          </w:p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kern w:val="3"/>
                <w:sz w:val="28"/>
                <w:lang w:eastAsia="ru-RU"/>
              </w:rPr>
              <w:t>«___» _______________2017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г.</w:t>
            </w:r>
          </w:p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Утверждено приказом №_____</w:t>
            </w:r>
          </w:p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Директора лицея</w:t>
            </w:r>
          </w:p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lang w:eastAsia="ru-RU"/>
              </w:rPr>
              <w:t xml:space="preserve">_____________ /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Т.С.Черняева</w:t>
            </w:r>
            <w:proofErr w:type="spellEnd"/>
          </w:p>
          <w:p w:rsidR="007564FD" w:rsidRDefault="007564F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lang w:eastAsia="ru-RU"/>
              </w:rPr>
              <w:t>«_____» _______________2017</w:t>
            </w:r>
            <w:r>
              <w:rPr>
                <w:rFonts w:ascii="Times New Roman CYR" w:eastAsia="Times New Roman CYR" w:hAnsi="Times New Roman CYR" w:cs="Times New Roman CYR"/>
                <w:kern w:val="3"/>
                <w:sz w:val="28"/>
                <w:lang w:eastAsia="ru-RU"/>
              </w:rPr>
              <w:t>г.</w:t>
            </w:r>
          </w:p>
        </w:tc>
      </w:tr>
    </w:tbl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 CYR" w:eastAsia="Times New Roman CYR" w:hAnsi="Times New Roman CYR" w:cs="Times New Roman CYR"/>
          <w:b/>
          <w:kern w:val="3"/>
          <w:sz w:val="52"/>
          <w:lang w:eastAsia="ru-RU"/>
        </w:rPr>
        <w:t>Рабочая программа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eastAsia="Times New Roman CYR" w:cs="Times New Roman CYR"/>
          <w:b/>
          <w:kern w:val="3"/>
          <w:sz w:val="52"/>
          <w:lang w:eastAsia="ru-RU"/>
        </w:rPr>
        <w:t>«Подготовка к ЕГЭ 11 класс»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40"/>
          <w:lang w:eastAsia="ru-RU"/>
        </w:rPr>
        <w:t>(</w:t>
      </w:r>
      <w:r>
        <w:rPr>
          <w:rFonts w:ascii="Times New Roman CYR" w:eastAsia="Times New Roman CYR" w:hAnsi="Times New Roman CYR" w:cs="Times New Roman CYR"/>
          <w:b/>
          <w:kern w:val="3"/>
          <w:sz w:val="40"/>
          <w:lang w:eastAsia="ru-RU"/>
        </w:rPr>
        <w:t>2 часа в неделю)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Составитель: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учитель высшей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 CYR" w:eastAsia="Times New Roman CYR" w:hAnsi="Times New Roman CYR" w:cs="Times New Roman CYR"/>
          <w:b/>
          <w:kern w:val="3"/>
          <w:sz w:val="28"/>
          <w:lang w:eastAsia="ru-RU"/>
        </w:rPr>
        <w:t>квалификационной категории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eastAsia="Times New Roman"/>
          <w:kern w:val="3"/>
          <w:lang w:eastAsia="ru-RU"/>
        </w:rPr>
      </w:pPr>
      <w:proofErr w:type="spellStart"/>
      <w:r>
        <w:rPr>
          <w:rFonts w:eastAsia="Times New Roman CYR" w:cs="Times New Roman CYR"/>
          <w:b/>
          <w:kern w:val="3"/>
          <w:sz w:val="28"/>
          <w:lang w:eastAsia="ru-RU"/>
        </w:rPr>
        <w:t>Л.</w:t>
      </w:r>
      <w:proofErr w:type="gramStart"/>
      <w:r>
        <w:rPr>
          <w:rFonts w:eastAsia="Times New Roman CYR" w:cs="Times New Roman CYR"/>
          <w:b/>
          <w:kern w:val="3"/>
          <w:sz w:val="28"/>
          <w:lang w:eastAsia="ru-RU"/>
        </w:rPr>
        <w:t>П.узденова</w:t>
      </w:r>
      <w:proofErr w:type="spellEnd"/>
      <w:proofErr w:type="gramEnd"/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/>
        <w:ind w:left="720" w:right="57"/>
        <w:jc w:val="center"/>
        <w:textAlignment w:val="baseline"/>
        <w:rPr>
          <w:rFonts w:ascii="Times New Roman" w:eastAsia="Times New Roman" w:hAnsi="Times New Roman"/>
          <w:b/>
          <w:kern w:val="3"/>
          <w:sz w:val="52"/>
          <w:szCs w:val="52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/>
        <w:ind w:left="720" w:right="57"/>
        <w:jc w:val="center"/>
        <w:textAlignment w:val="baseline"/>
        <w:rPr>
          <w:rFonts w:ascii="Times New Roman" w:eastAsia="Times New Roman" w:hAnsi="Times New Roman"/>
          <w:b/>
          <w:kern w:val="3"/>
          <w:sz w:val="52"/>
          <w:szCs w:val="52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/>
        <w:ind w:left="720" w:right="57"/>
        <w:jc w:val="center"/>
        <w:textAlignment w:val="baseline"/>
        <w:rPr>
          <w:rFonts w:ascii="Calibri" w:eastAsia="Times New Roman" w:hAnsi="Calibri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52"/>
          <w:szCs w:val="52"/>
          <w:lang w:eastAsia="ru-RU"/>
        </w:rPr>
        <w:t>2017-2018 уч. год.</w:t>
      </w: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:rsidR="007564FD" w:rsidRDefault="007564FD" w:rsidP="007564FD">
      <w:pPr>
        <w:widowControl w:val="0"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36"/>
          <w:szCs w:val="36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36"/>
          <w:szCs w:val="36"/>
          <w:lang w:eastAsia="ru-RU" w:bidi="ru-RU"/>
        </w:rPr>
        <w:t>Пояснительная записка</w:t>
      </w:r>
    </w:p>
    <w:p w:rsidR="007564FD" w:rsidRDefault="007564FD" w:rsidP="007564FD">
      <w:pPr>
        <w:widowControl w:val="0"/>
        <w:spacing w:after="0" w:line="240" w:lineRule="auto"/>
        <w:ind w:firstLine="360"/>
        <w:outlineLvl w:val="1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Нормативные правовые документы</w:t>
      </w:r>
      <w:bookmarkEnd w:id="0"/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Рабочая программа факультативного курса разработана на основе: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Федерального компонента государственного образовательного стандарта базового уровня общего образования, утверждённого приказом Минобразования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1089;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Приказа Министерства образования РФ от 20.08.2008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приказа Министерства образования и науки РФ от 30 августа 2010 г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9 марта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образования»»;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приказа Министерства образования и науки РФ от 27 декабря 2011 г.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2017/2018 учебный год»;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lastRenderedPageBreak/>
        <w:t>приказа Министерства образования и науки РФ от 31.01.2012г. №69 «О внесении изменений в федеральный компонент государственных стандартов начального общего, основного общего и среднего (полного) общего образования, утверждённый приказом Министерства образования РФ от 05 марта 2004 г. №1089».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Цели и задачи: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</w:t>
      </w:r>
    </w:p>
    <w:p w:rsidR="007564FD" w:rsidRDefault="007564FD" w:rsidP="007564FD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Рабочая программа курса по математике «Подготовка к ЕГЭ» для 11 класса разработана в целях:</w:t>
      </w:r>
    </w:p>
    <w:p w:rsidR="007564FD" w:rsidRDefault="007564FD" w:rsidP="007564FD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обеспечения конституционного права граждан Российской Федерации на получение качественного общего образования;</w:t>
      </w:r>
    </w:p>
    <w:p w:rsidR="007564FD" w:rsidRDefault="007564FD" w:rsidP="007564FD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обеспечения достижения обучающимися результатов обучения в соответствии с федеральными государственными образовательными стандартами;</w:t>
      </w:r>
    </w:p>
    <w:p w:rsidR="007564FD" w:rsidRDefault="007564FD" w:rsidP="007564FD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повышения профессионального мастерства педагогов.</w:t>
      </w:r>
    </w:p>
    <w:p w:rsidR="007564FD" w:rsidRDefault="007564FD" w:rsidP="007564FD">
      <w:pPr>
        <w:widowControl w:val="0"/>
        <w:spacing w:after="0" w:line="240" w:lineRule="auto"/>
        <w:ind w:firstLine="360"/>
        <w:outlineLvl w:val="0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</w:pPr>
      <w:bookmarkStart w:id="1" w:name="bookmark2"/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Информация о количестве учебных часов</w:t>
      </w:r>
      <w:bookmarkEnd w:id="1"/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: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Предмет реализуется в учебном плане школы исходя из Федерального базисного учебного плана для общеобразовательных учреждений Российской Федерации, который отводит на изучение предмета: количество часов за год 68 часов; 2 часа в неделю.</w:t>
      </w:r>
    </w:p>
    <w:p w:rsidR="007564FD" w:rsidRDefault="007564FD" w:rsidP="007564FD">
      <w:pPr>
        <w:widowControl w:val="0"/>
        <w:spacing w:after="0" w:line="240" w:lineRule="auto"/>
        <w:ind w:firstLine="360"/>
        <w:outlineLvl w:val="0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</w:pPr>
      <w:bookmarkStart w:id="2" w:name="bookmark3"/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Информация об используемых учебник</w:t>
      </w:r>
      <w:bookmarkEnd w:id="2"/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u w:val="single"/>
          <w:lang w:eastAsia="ru-RU" w:bidi="ru-RU"/>
        </w:rPr>
        <w:t>ах: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Для реализации рабочей программы по математике «Подготовка к ЕГЭ» для 11 класса на 2017-2018 учебный год используется</w:t>
      </w:r>
    </w:p>
    <w:p w:rsidR="007564FD" w:rsidRDefault="007564FD" w:rsidP="007564FD">
      <w:pPr>
        <w:widowControl w:val="0"/>
        <w:tabs>
          <w:tab w:val="left" w:pos="706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1.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Под редакцией А. Л.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Семёнова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, И. В. Ященко. ЕГЭ 3000 задач с ответами. Издательство «Экзамен» Москва.</w:t>
      </w:r>
    </w:p>
    <w:p w:rsidR="007564FD" w:rsidRDefault="007564FD" w:rsidP="007564FD">
      <w:pPr>
        <w:widowControl w:val="0"/>
        <w:tabs>
          <w:tab w:val="left" w:pos="706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2.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И. Н. Сергеев, В. С. Панфёров. 1000 задач с ответами и решениями. Математика. Задания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val="en-US" w:bidi="en-US"/>
        </w:rPr>
        <w:t xml:space="preserve">Cl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 С6. Издательство «Экзамен» Москва.</w:t>
      </w:r>
    </w:p>
    <w:p w:rsidR="007564FD" w:rsidRDefault="007564FD" w:rsidP="007564FD">
      <w:pPr>
        <w:widowControl w:val="0"/>
        <w:tabs>
          <w:tab w:val="left" w:pos="706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3.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Учебник И. Ф.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Шарыгин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, В. И. Голубев. Решение задач. 11 класс. Профильная школа. - М.: Просвещение.</w:t>
      </w:r>
    </w:p>
    <w:p w:rsidR="007564FD" w:rsidRDefault="007564FD" w:rsidP="007564FD">
      <w:pPr>
        <w:widowControl w:val="0"/>
        <w:tabs>
          <w:tab w:val="left" w:pos="706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4.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И. Ф.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Шарыгин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 Решение задач. 10 класс. Профильная школа. - М.: Просвещение.</w:t>
      </w:r>
      <w:bookmarkStart w:id="3" w:name="_GoBack"/>
      <w:bookmarkEnd w:id="3"/>
    </w:p>
    <w:p w:rsidR="007564FD" w:rsidRDefault="007564FD" w:rsidP="007564FD">
      <w:pPr>
        <w:widowControl w:val="0"/>
        <w:spacing w:after="0" w:line="240" w:lineRule="auto"/>
        <w:jc w:val="center"/>
        <w:outlineLvl w:val="0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</w:pPr>
      <w:bookmarkStart w:id="4" w:name="bookmark4"/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lastRenderedPageBreak/>
        <w:t>СОДЕРЖАНИЕ РАБОЧЕЙ ПРОГРАММЫ</w:t>
      </w:r>
      <w:bookmarkEnd w:id="4"/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Тема 1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. Преобразование рациональных и иррациональных выражений (5 часов) Свойства степени с целым показателем. Разложение многочлена на множители. Сокращение дроби. Сумма и разность дробей. Произведение и частное дробей. Преобразование иррациональных выражений. Иррациональные уравнения. Метод равносильности. Иррациональные неравенства. Алгоритм решения неравенств методом интервалов.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 xml:space="preserve">Тема 2.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Уравнения и системы уравнений (7 часов). Формулы корней простейших алгебраических, тригонометрических, показательных уравнений. Частные случаи решения простейших тригонометрических уравнений. Отбор корней, принадлежащих промежутку. Способы решения тригонометрических уравнений.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Методы решения показательных уравнений. 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Тема 3.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Неравенства и системы неравенств (6 часов). Рациональные, показательные неравенства, примеры решений. Метод равносильности. Логарифмические, тригонометрические неравенства.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Тема 4.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Текстовые задачи (4 часа). Задачи на проценты, на движение, на сплавы и растворы, на совместную работу.</w:t>
      </w:r>
    </w:p>
    <w:p w:rsidR="007564FD" w:rsidRDefault="007564FD" w:rsidP="007564FD">
      <w:pPr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 xml:space="preserve">    Тема 5.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Логарифмы (4 часа). Свойства логарифмов, упрощение логарифмических выражений. Решение логарифмических уравнений.</w:t>
      </w:r>
    </w:p>
    <w:p w:rsidR="007564FD" w:rsidRDefault="007564FD" w:rsidP="007564FD">
      <w:pPr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 xml:space="preserve">    Тема 6.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Геометрические задачи (6 часов). Планиметрия, </w:t>
      </w:r>
    </w:p>
    <w:p w:rsidR="007564FD" w:rsidRDefault="007564FD" w:rsidP="007564FD">
      <w:pPr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Стереометрия, нахождение площадей фигур, площадей поверхностей, объёмы тел вращения.</w:t>
      </w:r>
    </w:p>
    <w:p w:rsidR="007564FD" w:rsidRDefault="007564FD" w:rsidP="007564FD">
      <w:pPr>
        <w:widowControl w:val="0"/>
        <w:spacing w:after="0" w:line="240" w:lineRule="auto"/>
        <w:ind w:left="360" w:hanging="360"/>
        <w:jc w:val="center"/>
        <w:outlineLvl w:val="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ru-RU" w:bidi="ru-RU"/>
        </w:rPr>
        <w:t>ЛИТЕРАТУРА И СРЕДСТВА ОБУЧЕНИЯ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</w:t>
      </w:r>
    </w:p>
    <w:p w:rsidR="007564FD" w:rsidRDefault="007564FD" w:rsidP="007564FD">
      <w:pPr>
        <w:widowControl w:val="0"/>
        <w:spacing w:after="0" w:line="240" w:lineRule="auto"/>
        <w:ind w:left="360" w:hanging="360"/>
        <w:jc w:val="center"/>
        <w:outlineLvl w:val="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Основная литература:</w:t>
      </w:r>
    </w:p>
    <w:p w:rsidR="007564FD" w:rsidRDefault="007564FD" w:rsidP="007564F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1.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Под редакцией А. Л.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Семёнова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, И. В. Ященко. ЕГЭ 3000 задач с ответами. Издательство «Экзамен» Москва.</w:t>
      </w:r>
    </w:p>
    <w:p w:rsidR="007564FD" w:rsidRDefault="007564FD" w:rsidP="007564FD">
      <w:pPr>
        <w:widowControl w:val="0"/>
        <w:tabs>
          <w:tab w:val="left" w:pos="720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2.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И. Н. Сергеев, В. С. Панфёров. 1000 задач с ответами и решениями. Математика. Задания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val="en-US" w:bidi="en-US"/>
        </w:rPr>
        <w:t xml:space="preserve">Cl 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- С6. Издательство «Экзамен» Москва.</w:t>
      </w:r>
    </w:p>
    <w:p w:rsidR="007564FD" w:rsidRDefault="007564FD" w:rsidP="007564FD">
      <w:pPr>
        <w:widowControl w:val="0"/>
        <w:tabs>
          <w:tab w:val="left" w:pos="724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lastRenderedPageBreak/>
        <w:t>3.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 xml:space="preserve">И. Ф.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Шарыгин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, В. И. Голубев. Решение задач. 11 класс. Профильная школа. - М.: Просвещение.</w:t>
      </w:r>
    </w:p>
    <w:p w:rsidR="007564FD" w:rsidRDefault="007564FD" w:rsidP="007564FD">
      <w:pPr>
        <w:widowControl w:val="0"/>
        <w:spacing w:after="0" w:line="240" w:lineRule="auto"/>
        <w:jc w:val="center"/>
        <w:outlineLvl w:val="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Дополнительная литература:</w:t>
      </w:r>
    </w:p>
    <w:p w:rsidR="007564FD" w:rsidRDefault="007564FD" w:rsidP="007564FD">
      <w:pPr>
        <w:widowControl w:val="0"/>
        <w:spacing w:after="0" w:line="240" w:lineRule="auto"/>
        <w:jc w:val="center"/>
        <w:outlineLvl w:val="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Учебно-методическая литература</w:t>
      </w:r>
    </w:p>
    <w:p w:rsidR="007564FD" w:rsidRDefault="007564FD" w:rsidP="007564FD">
      <w:pPr>
        <w:widowControl w:val="0"/>
        <w:tabs>
          <w:tab w:val="left" w:pos="724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1.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Виленкин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Н.Я. Алгебра и математический анализ. 11 класс. Учебное пособие для учащихся школ и классов с углубленным изучением математики. - М.: Просвещение.</w:t>
      </w:r>
    </w:p>
    <w:p w:rsidR="007564FD" w:rsidRDefault="007564FD" w:rsidP="007564FD">
      <w:pPr>
        <w:widowControl w:val="0"/>
        <w:tabs>
          <w:tab w:val="left" w:pos="835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2.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Виленкин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Н.Я. Алгебра и математический анализ. 11класс. Учебное пособие для учащихся школ и классов с углубленным изучением математики. - М.: Просвещение</w:t>
      </w:r>
    </w:p>
    <w:p w:rsidR="007564FD" w:rsidRDefault="007564FD" w:rsidP="007564FD">
      <w:pPr>
        <w:widowControl w:val="0"/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П.Сканави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 xml:space="preserve"> М.И. Полный сборник решений задач для поступающих в вузы. Группа повышенной сложности. -М.: Альянс.</w:t>
      </w:r>
    </w:p>
    <w:p w:rsidR="007564FD" w:rsidRDefault="007564FD" w:rsidP="007564FD">
      <w:pPr>
        <w:widowControl w:val="0"/>
        <w:tabs>
          <w:tab w:val="left" w:pos="839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3.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Программы. Математика. 5-11 классы</w:t>
      </w:r>
    </w:p>
    <w:p w:rsidR="007564FD" w:rsidRDefault="007564FD" w:rsidP="007564FD">
      <w:pPr>
        <w:widowControl w:val="0"/>
        <w:tabs>
          <w:tab w:val="left" w:pos="839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4.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С.М. Саакян, В.Ф. Бутузов. Изучение геометрии в 10 - 11 классах: Методические рекомендации к учебнику. Книга для учителя.</w:t>
      </w:r>
    </w:p>
    <w:p w:rsidR="007564FD" w:rsidRDefault="007564FD" w:rsidP="007564FD">
      <w:pPr>
        <w:widowControl w:val="0"/>
        <w:tabs>
          <w:tab w:val="left" w:pos="853"/>
        </w:tabs>
        <w:spacing w:after="0" w:line="240" w:lineRule="auto"/>
        <w:ind w:left="360" w:hanging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>5.</w:t>
      </w:r>
      <w:r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  <w:tab/>
        <w:t>ЕГЭ 2016,2017,2018. Математика. Тестовые задания.</w:t>
      </w:r>
    </w:p>
    <w:p w:rsidR="007564FD" w:rsidRDefault="007564FD" w:rsidP="007564FD">
      <w:pPr>
        <w:widowControl w:val="0"/>
        <w:spacing w:after="0" w:line="240" w:lineRule="auto"/>
        <w:ind w:firstLine="360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</w:p>
    <w:p w:rsidR="007564FD" w:rsidRDefault="007564FD" w:rsidP="007564FD">
      <w:pPr>
        <w:spacing w:line="240" w:lineRule="auto"/>
        <w:ind w:left="-851"/>
        <w:jc w:val="center"/>
        <w:rPr>
          <w:rFonts w:ascii="Calibri" w:eastAsia="Calibri" w:hAnsi="Calibri" w:cs="Times New Roman" w:hint="eastAsia"/>
          <w:sz w:val="48"/>
          <w:szCs w:val="48"/>
        </w:rPr>
      </w:pPr>
    </w:p>
    <w:p w:rsidR="000E08B1" w:rsidRPr="007564FD" w:rsidRDefault="000E08B1" w:rsidP="002948F0">
      <w:pPr>
        <w:pStyle w:val="a4"/>
        <w:ind w:left="390"/>
        <w:jc w:val="center"/>
        <w:rPr>
          <w:b/>
          <w:sz w:val="28"/>
          <w:szCs w:val="28"/>
        </w:rPr>
      </w:pPr>
      <w:r w:rsidRPr="007564FD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66"/>
        <w:gridCol w:w="6177"/>
        <w:gridCol w:w="992"/>
        <w:gridCol w:w="567"/>
      </w:tblGrid>
      <w:tr w:rsidR="00D90D29" w:rsidRPr="007564FD" w:rsidTr="00924846">
        <w:tc>
          <w:tcPr>
            <w:tcW w:w="866" w:type="dxa"/>
          </w:tcPr>
          <w:p w:rsidR="00D90D29" w:rsidRPr="007564FD" w:rsidRDefault="00D90D29" w:rsidP="00924846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6177" w:type="dxa"/>
          </w:tcPr>
          <w:p w:rsidR="00D90D29" w:rsidRPr="007564FD" w:rsidRDefault="00D90D29" w:rsidP="00924846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:rsidR="00D90D29" w:rsidRPr="007564FD" w:rsidRDefault="00D90D29" w:rsidP="00924846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Кол-во</w:t>
            </w:r>
          </w:p>
          <w:p w:rsidR="00D90D29" w:rsidRPr="007564FD" w:rsidRDefault="00D90D29" w:rsidP="00924846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67" w:type="dxa"/>
          </w:tcPr>
          <w:p w:rsidR="00D90D29" w:rsidRPr="007564FD" w:rsidRDefault="00D90D29" w:rsidP="00924846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Дата</w:t>
            </w:r>
          </w:p>
        </w:tc>
      </w:tr>
      <w:tr w:rsidR="00D90D29" w:rsidRPr="007564FD" w:rsidTr="00924846">
        <w:tc>
          <w:tcPr>
            <w:tcW w:w="866" w:type="dxa"/>
          </w:tcPr>
          <w:p w:rsidR="00D90D29" w:rsidRPr="007564FD" w:rsidRDefault="00D90D29" w:rsidP="00D26595">
            <w:pPr>
              <w:pStyle w:val="a4"/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:rsidR="00D90D29" w:rsidRPr="007564FD" w:rsidRDefault="00D90D29" w:rsidP="00924846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Выражения и их преобразование</w:t>
            </w:r>
          </w:p>
        </w:tc>
        <w:tc>
          <w:tcPr>
            <w:tcW w:w="992" w:type="dxa"/>
          </w:tcPr>
          <w:p w:rsidR="00D90D29" w:rsidRPr="007564FD" w:rsidRDefault="00D26595" w:rsidP="00924846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90D29" w:rsidRPr="007564FD" w:rsidRDefault="00D90D29" w:rsidP="00924846">
            <w:pPr>
              <w:rPr>
                <w:sz w:val="28"/>
                <w:szCs w:val="28"/>
              </w:rPr>
            </w:pPr>
          </w:p>
        </w:tc>
      </w:tr>
      <w:tr w:rsidR="00D90D29" w:rsidRPr="007564FD" w:rsidTr="00924846">
        <w:tc>
          <w:tcPr>
            <w:tcW w:w="866" w:type="dxa"/>
          </w:tcPr>
          <w:p w:rsidR="00D90D29" w:rsidRPr="007564FD" w:rsidRDefault="00D90D29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90D29" w:rsidRPr="007564FD" w:rsidRDefault="00D90D29" w:rsidP="00924846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Тождественное преобразование иррациональных и степенных выражений</w:t>
            </w:r>
          </w:p>
        </w:tc>
        <w:tc>
          <w:tcPr>
            <w:tcW w:w="992" w:type="dxa"/>
          </w:tcPr>
          <w:p w:rsidR="00D90D29" w:rsidRPr="007564FD" w:rsidRDefault="00D26595" w:rsidP="00924846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90D29" w:rsidRPr="007564FD" w:rsidRDefault="00D90D29" w:rsidP="00924846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Тождественное преобразование иррациональных и степенных выражений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Тождественное преобразование тригонометрических выражений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Тождественное преобразование тригонометрических выражений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FB74EF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из базы ЕГЭ на тему «</w:t>
            </w:r>
            <w:r w:rsidR="00FB74EF" w:rsidRPr="007564FD">
              <w:rPr>
                <w:sz w:val="28"/>
                <w:szCs w:val="28"/>
              </w:rPr>
              <w:t>Тождественные преобразования</w:t>
            </w:r>
            <w:r w:rsidRPr="007564FD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Алгебраические уравнения ( линейные , квадратные)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Алгебраические уравнения ( линейные , квадратные)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Показательные уравнения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из базы ЕГЭ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Неравенства с модулем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из базы ЕГЭ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2948F0">
            <w:pPr>
              <w:pStyle w:val="a4"/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Текстовые задачи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2948F0" w:rsidRPr="007564FD" w:rsidTr="00924846">
        <w:tc>
          <w:tcPr>
            <w:tcW w:w="866" w:type="dxa"/>
          </w:tcPr>
          <w:p w:rsidR="002948F0" w:rsidRPr="007564FD" w:rsidRDefault="002948F0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2948F0" w:rsidRPr="007564FD" w:rsidRDefault="002948F0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на проценты</w:t>
            </w:r>
          </w:p>
        </w:tc>
        <w:tc>
          <w:tcPr>
            <w:tcW w:w="992" w:type="dxa"/>
          </w:tcPr>
          <w:p w:rsidR="002948F0" w:rsidRPr="007564FD" w:rsidRDefault="002948F0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948F0" w:rsidRPr="007564FD" w:rsidRDefault="002948F0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на сплавы и растворы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из базы ЕГЭ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2948F0">
            <w:pPr>
              <w:pStyle w:val="a4"/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Логарифмы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Логарифмы. Свойства логарифмов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Упрощение логарифмических выражений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Решение простейших логарифмических уравнений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из базы ЕГЭ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2948F0">
            <w:pPr>
              <w:pStyle w:val="a4"/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Геометрические задачи</w:t>
            </w:r>
          </w:p>
        </w:tc>
        <w:tc>
          <w:tcPr>
            <w:tcW w:w="992" w:type="dxa"/>
          </w:tcPr>
          <w:p w:rsidR="00D26595" w:rsidRPr="007564FD" w:rsidRDefault="002948F0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2948F0" w:rsidP="002948F0">
            <w:pPr>
              <w:jc w:val="right"/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28.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Конус. Площадь поверхности. Объем.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2948F0" w:rsidP="002948F0">
            <w:pPr>
              <w:jc w:val="right"/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29.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Цилиндр. Площадь поверхности. Объем.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2948F0" w:rsidP="002948F0">
            <w:pPr>
              <w:jc w:val="right"/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30.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Шар. Сфера.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2948F0" w:rsidP="002948F0">
            <w:pPr>
              <w:jc w:val="right"/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31.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Нахождение площадей фигур на плоскости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2948F0" w:rsidP="002948F0">
            <w:pPr>
              <w:jc w:val="right"/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32.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Нахождение площадей фигур на плоскости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2948F0" w:rsidP="002948F0">
            <w:pPr>
              <w:jc w:val="right"/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33.</w:t>
            </w: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Задачи из базы ЕГЭ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2948F0" w:rsidP="002948F0">
            <w:pPr>
              <w:jc w:val="right"/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34.</w:t>
            </w:r>
          </w:p>
        </w:tc>
        <w:tc>
          <w:tcPr>
            <w:tcW w:w="6177" w:type="dxa"/>
          </w:tcPr>
          <w:p w:rsidR="00D26595" w:rsidRPr="007564FD" w:rsidRDefault="002948F0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Пробный ЕГЭ по итогам учебного года</w:t>
            </w:r>
          </w:p>
        </w:tc>
        <w:tc>
          <w:tcPr>
            <w:tcW w:w="992" w:type="dxa"/>
          </w:tcPr>
          <w:p w:rsidR="00D26595" w:rsidRPr="007564FD" w:rsidRDefault="002948F0" w:rsidP="00D26595">
            <w:pPr>
              <w:rPr>
                <w:b/>
                <w:sz w:val="28"/>
                <w:szCs w:val="28"/>
              </w:rPr>
            </w:pPr>
            <w:r w:rsidRPr="007564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  <w:tr w:rsidR="00D26595" w:rsidRPr="007564FD" w:rsidTr="00924846">
        <w:tc>
          <w:tcPr>
            <w:tcW w:w="866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  <w:tc>
          <w:tcPr>
            <w:tcW w:w="617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  <w:r w:rsidRPr="007564FD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D26595" w:rsidRPr="007564FD" w:rsidRDefault="00D26595" w:rsidP="00D26595">
            <w:pPr>
              <w:rPr>
                <w:sz w:val="28"/>
                <w:szCs w:val="28"/>
              </w:rPr>
            </w:pPr>
          </w:p>
        </w:tc>
      </w:tr>
    </w:tbl>
    <w:p w:rsidR="00CD72F3" w:rsidRPr="007564FD" w:rsidRDefault="00CD72F3" w:rsidP="002948F0">
      <w:pPr>
        <w:ind w:left="-851"/>
        <w:rPr>
          <w:sz w:val="28"/>
          <w:szCs w:val="28"/>
        </w:rPr>
      </w:pPr>
    </w:p>
    <w:sectPr w:rsidR="00CD72F3" w:rsidRPr="007564FD" w:rsidSect="002948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4D34"/>
    <w:multiLevelType w:val="hybridMultilevel"/>
    <w:tmpl w:val="7714B752"/>
    <w:lvl w:ilvl="0" w:tplc="CEE6EE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CEA679E"/>
    <w:multiLevelType w:val="hybridMultilevel"/>
    <w:tmpl w:val="EACA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0753E"/>
    <w:multiLevelType w:val="multilevel"/>
    <w:tmpl w:val="B44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26369"/>
    <w:multiLevelType w:val="multilevel"/>
    <w:tmpl w:val="DA96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7"/>
    <w:rsid w:val="000E08B1"/>
    <w:rsid w:val="0012174E"/>
    <w:rsid w:val="002948F0"/>
    <w:rsid w:val="003D3915"/>
    <w:rsid w:val="00447DB7"/>
    <w:rsid w:val="004A131E"/>
    <w:rsid w:val="004C2326"/>
    <w:rsid w:val="005164A8"/>
    <w:rsid w:val="00527D30"/>
    <w:rsid w:val="00717075"/>
    <w:rsid w:val="007564FD"/>
    <w:rsid w:val="009A0576"/>
    <w:rsid w:val="00A615EE"/>
    <w:rsid w:val="00CA687B"/>
    <w:rsid w:val="00CD72F3"/>
    <w:rsid w:val="00D26595"/>
    <w:rsid w:val="00D90D29"/>
    <w:rsid w:val="00DF4CFB"/>
    <w:rsid w:val="00E67825"/>
    <w:rsid w:val="00FB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BA6FE-CBDB-41F2-86FD-471A14C2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075"/>
    <w:pPr>
      <w:ind w:left="720"/>
      <w:contextualSpacing/>
    </w:pPr>
  </w:style>
  <w:style w:type="table" w:styleId="a5">
    <w:name w:val="Table Grid"/>
    <w:basedOn w:val="a1"/>
    <w:uiPriority w:val="59"/>
    <w:rsid w:val="00D9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Доронина</dc:creator>
  <cp:lastModifiedBy>Бункер</cp:lastModifiedBy>
  <cp:revision>8</cp:revision>
  <cp:lastPrinted>2017-09-16T18:12:00Z</cp:lastPrinted>
  <dcterms:created xsi:type="dcterms:W3CDTF">2017-09-16T18:14:00Z</dcterms:created>
  <dcterms:modified xsi:type="dcterms:W3CDTF">2017-11-11T16:10:00Z</dcterms:modified>
</cp:coreProperties>
</file>